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B07A5" w14:paraId="276099F2" w14:textId="77777777">
        <w:tc>
          <w:tcPr>
            <w:tcW w:w="5102" w:type="dxa"/>
          </w:tcPr>
          <w:p w14:paraId="1C3DF6C3" w14:textId="596E3F66" w:rsidR="001B07A5" w:rsidRDefault="00BA4B1B">
            <w:pPr>
              <w:jc w:val="center"/>
            </w:pPr>
            <w:r w:rsidRPr="000545DA">
              <w:rPr>
                <w:color w:val="auto"/>
              </w:rPr>
              <w:t>SỞ GIÁO DỤC VÀ ĐÀO TẠO THANH HOÁ</w:t>
            </w:r>
            <w:r w:rsidRPr="000545DA">
              <w:rPr>
                <w:color w:val="auto"/>
              </w:rPr>
              <w:br/>
            </w:r>
            <w:r w:rsidRPr="000545DA">
              <w:rPr>
                <w:b/>
                <w:color w:val="auto"/>
              </w:rPr>
              <w:t>TRƯỜNG THPT MƯỜNG LÁT</w:t>
            </w:r>
            <w:r w:rsidRPr="000545DA">
              <w:rPr>
                <w:b/>
                <w:color w:val="auto"/>
              </w:rPr>
              <w:br/>
            </w:r>
            <w:r>
              <w:rPr>
                <w:b/>
                <w:color w:val="FF0000"/>
              </w:rPr>
              <w:br/>
            </w:r>
            <w:r>
              <w:t>--------------------</w:t>
            </w:r>
            <w:r>
              <w:br/>
            </w:r>
            <w:r>
              <w:rPr>
                <w:i/>
              </w:rPr>
              <w:t xml:space="preserve">(Đề thi có </w:t>
            </w:r>
            <w:r w:rsidR="003A3CFB">
              <w:rPr>
                <w:i/>
              </w:rPr>
              <w:t xml:space="preserve">05 </w:t>
            </w:r>
            <w:r>
              <w:rPr>
                <w:i/>
              </w:rPr>
              <w:t xml:space="preserve"> trang)</w:t>
            </w:r>
          </w:p>
        </w:tc>
        <w:tc>
          <w:tcPr>
            <w:tcW w:w="5102" w:type="dxa"/>
          </w:tcPr>
          <w:p w14:paraId="103048AC" w14:textId="77777777" w:rsidR="001B07A5" w:rsidRDefault="00BA4B1B">
            <w:pPr>
              <w:jc w:val="center"/>
            </w:pPr>
            <w:r>
              <w:rPr>
                <w:b/>
              </w:rPr>
              <w:t>KỲ THI KIỂM TRA CHẤT LƯỢNG CÁC MÔN THI TỐT NGHIỆP LẦN THỨ HAI</w:t>
            </w:r>
            <w:r>
              <w:rPr>
                <w:b/>
              </w:rPr>
              <w:br/>
              <w:t>NĂM HỌC 2025 - 2026</w:t>
            </w:r>
            <w:r>
              <w:rPr>
                <w:b/>
              </w:rPr>
              <w:br/>
              <w:t>MÔN: HOÁ HỌC</w:t>
            </w:r>
            <w:r>
              <w:rPr>
                <w:b/>
              </w:rPr>
              <w:br/>
            </w:r>
            <w:r>
              <w:rPr>
                <w:i/>
              </w:rPr>
              <w:t>Thời gian làm bài: 50 phút</w:t>
            </w:r>
            <w:r>
              <w:rPr>
                <w:i/>
              </w:rPr>
              <w:br/>
              <w:t>(không kể thời gian phát đề)</w:t>
            </w:r>
          </w:p>
        </w:tc>
      </w:tr>
    </w:tbl>
    <w:p w14:paraId="3FFE99E1" w14:textId="77777777" w:rsidR="001B07A5" w:rsidRDefault="001B07A5"/>
    <w:tbl>
      <w:tblPr>
        <w:tblStyle w:val="YoungMixTable"/>
        <w:tblW w:w="0" w:type="auto"/>
        <w:tblInd w:w="0" w:type="dxa"/>
        <w:tblLook w:val="04A0" w:firstRow="1" w:lastRow="0" w:firstColumn="1" w:lastColumn="0" w:noHBand="0" w:noVBand="1"/>
      </w:tblPr>
      <w:tblGrid>
        <w:gridCol w:w="6123"/>
        <w:gridCol w:w="2041"/>
        <w:gridCol w:w="2041"/>
      </w:tblGrid>
      <w:tr w:rsidR="001B07A5" w14:paraId="113896C3" w14:textId="77777777">
        <w:tc>
          <w:tcPr>
            <w:tcW w:w="6123" w:type="dxa"/>
            <w:tcBorders>
              <w:bottom w:val="single" w:sz="12" w:space="0" w:color="000000"/>
            </w:tcBorders>
            <w:vAlign w:val="center"/>
          </w:tcPr>
          <w:p w14:paraId="256212B9" w14:textId="77777777" w:rsidR="001B07A5" w:rsidRDefault="00BA4B1B">
            <w:r>
              <w:t>Họ và tên: ............................................................................</w:t>
            </w:r>
          </w:p>
        </w:tc>
        <w:tc>
          <w:tcPr>
            <w:tcW w:w="2041" w:type="dxa"/>
            <w:tcBorders>
              <w:bottom w:val="single" w:sz="12" w:space="0" w:color="000000"/>
            </w:tcBorders>
            <w:vAlign w:val="center"/>
          </w:tcPr>
          <w:p w14:paraId="3E750FB6" w14:textId="77777777" w:rsidR="001B07A5" w:rsidRDefault="00BA4B1B">
            <w:r>
              <w:t>Số báo danh: .......</w:t>
            </w:r>
          </w:p>
        </w:tc>
        <w:tc>
          <w:tcPr>
            <w:tcW w:w="2041" w:type="dxa"/>
            <w:tcBorders>
              <w:bottom w:val="single" w:sz="12" w:space="0" w:color="000000"/>
            </w:tcBorders>
            <w:vAlign w:val="center"/>
          </w:tcPr>
          <w:p w14:paraId="2BE87E0E" w14:textId="77777777" w:rsidR="001B07A5" w:rsidRDefault="00BA4B1B">
            <w:pPr>
              <w:jc w:val="center"/>
            </w:pPr>
            <w:r>
              <w:rPr>
                <w:b/>
              </w:rPr>
              <w:t>Mã đề 5003</w:t>
            </w:r>
          </w:p>
        </w:tc>
      </w:tr>
    </w:tbl>
    <w:p w14:paraId="217F0B36" w14:textId="77777777" w:rsidR="000545DA" w:rsidRPr="0005633A" w:rsidRDefault="000545DA" w:rsidP="000545DA">
      <w:pPr>
        <w:tabs>
          <w:tab w:val="left" w:pos="283"/>
          <w:tab w:val="left" w:pos="2835"/>
          <w:tab w:val="left" w:pos="5386"/>
          <w:tab w:val="left" w:pos="7937"/>
        </w:tabs>
        <w:spacing w:line="240" w:lineRule="auto"/>
        <w:rPr>
          <w:rFonts w:cs="Times New Roman"/>
          <w:bCs/>
          <w:szCs w:val="24"/>
        </w:rPr>
      </w:pPr>
      <w:r w:rsidRPr="0005633A">
        <w:rPr>
          <w:rFonts w:cs="Times New Roman"/>
          <w:b/>
          <w:bCs/>
          <w:szCs w:val="24"/>
        </w:rPr>
        <w:t xml:space="preserve">Cho biết nguyên tử khối: </w:t>
      </w:r>
      <w:r w:rsidRPr="0005633A">
        <w:rPr>
          <w:rFonts w:cs="Times New Roman"/>
          <w:bCs/>
          <w:szCs w:val="24"/>
        </w:rPr>
        <w:t>H=1; C=12; O=16; S= 32; N=14; Fe=56</w:t>
      </w:r>
      <w:r>
        <w:rPr>
          <w:rFonts w:cs="Times New Roman"/>
          <w:bCs/>
          <w:szCs w:val="24"/>
        </w:rPr>
        <w:t>; Cu =64; Na = 23; Ca = 40; K=39; Mn = 55.</w:t>
      </w:r>
    </w:p>
    <w:p w14:paraId="21DDD329" w14:textId="77777777" w:rsidR="000545DA" w:rsidRPr="0005633A" w:rsidRDefault="000545DA" w:rsidP="000545DA">
      <w:pPr>
        <w:spacing w:line="240" w:lineRule="auto"/>
        <w:rPr>
          <w:rFonts w:cs="Times New Roman"/>
          <w:szCs w:val="24"/>
        </w:rPr>
      </w:pPr>
      <w:r w:rsidRPr="0005633A">
        <w:rPr>
          <w:rFonts w:cs="Times New Roman"/>
          <w:b/>
          <w:bCs/>
          <w:szCs w:val="24"/>
        </w:rPr>
        <w:t xml:space="preserve">Các ký hiệu và chữ viết tắt: </w:t>
      </w:r>
      <w:r w:rsidRPr="0005633A">
        <w:rPr>
          <w:rFonts w:cs="Times New Roman"/>
          <w:szCs w:val="24"/>
        </w:rPr>
        <w:t>s: rắn; l: lỏng; g: khí; aq: dung dịch nước.</w:t>
      </w:r>
    </w:p>
    <w:p w14:paraId="517AFE72" w14:textId="77777777" w:rsidR="00C72E5E" w:rsidRPr="0005633A" w:rsidRDefault="00C72E5E" w:rsidP="00C72E5E">
      <w:pPr>
        <w:spacing w:line="240" w:lineRule="auto"/>
        <w:rPr>
          <w:rFonts w:cs="Times New Roman"/>
          <w:szCs w:val="24"/>
        </w:rPr>
      </w:pPr>
      <w:r>
        <w:rPr>
          <w:rFonts w:cs="Times New Roman"/>
          <w:b/>
          <w:bCs/>
          <w:color w:val="000000" w:themeColor="text1"/>
          <w:szCs w:val="24"/>
        </w:rPr>
        <w:t>Cho biết số sóng hấp thụ đặc trưng của một số liên kết trên phổ hồng ngoại như sau:</w:t>
      </w:r>
    </w:p>
    <w:tbl>
      <w:tblPr>
        <w:tblStyle w:val="TableGrid"/>
        <w:tblW w:w="9435" w:type="dxa"/>
        <w:tblLook w:val="04A0" w:firstRow="1" w:lastRow="0" w:firstColumn="1" w:lastColumn="0" w:noHBand="0" w:noVBand="1"/>
      </w:tblPr>
      <w:tblGrid>
        <w:gridCol w:w="2725"/>
        <w:gridCol w:w="3452"/>
        <w:gridCol w:w="3258"/>
      </w:tblGrid>
      <w:tr w:rsidR="00C72E5E" w:rsidRPr="00C46CEA" w14:paraId="55EC1EA4" w14:textId="77777777" w:rsidTr="00F71C9C">
        <w:trPr>
          <w:trHeight w:val="283"/>
        </w:trPr>
        <w:tc>
          <w:tcPr>
            <w:tcW w:w="2725" w:type="dxa"/>
            <w:shd w:val="clear" w:color="auto" w:fill="00B050"/>
          </w:tcPr>
          <w:p w14:paraId="76803B8B" w14:textId="77777777" w:rsidR="00C72E5E" w:rsidRPr="00C46CEA" w:rsidRDefault="00C72E5E" w:rsidP="00F71C9C">
            <w:pPr>
              <w:jc w:val="center"/>
              <w:rPr>
                <w:rFonts w:cs="Times New Roman"/>
                <w:b/>
                <w:bCs/>
                <w:color w:val="FFFFFF" w:themeColor="background1"/>
                <w:szCs w:val="24"/>
              </w:rPr>
            </w:pPr>
            <w:r w:rsidRPr="00C46CEA">
              <w:rPr>
                <w:rFonts w:cs="Times New Roman"/>
                <w:b/>
                <w:bCs/>
                <w:color w:val="FFFFFF" w:themeColor="background1"/>
                <w:szCs w:val="24"/>
              </w:rPr>
              <w:t>Hợp chất</w:t>
            </w:r>
          </w:p>
        </w:tc>
        <w:tc>
          <w:tcPr>
            <w:tcW w:w="3452" w:type="dxa"/>
            <w:shd w:val="clear" w:color="auto" w:fill="00B050"/>
          </w:tcPr>
          <w:p w14:paraId="3079456C" w14:textId="77777777" w:rsidR="00C72E5E" w:rsidRPr="00C46CEA" w:rsidRDefault="00C72E5E" w:rsidP="00F71C9C">
            <w:pPr>
              <w:jc w:val="center"/>
              <w:rPr>
                <w:rFonts w:cs="Times New Roman"/>
                <w:b/>
                <w:bCs/>
                <w:color w:val="FFFFFF" w:themeColor="background1"/>
                <w:szCs w:val="24"/>
              </w:rPr>
            </w:pPr>
            <w:r w:rsidRPr="00C46CEA">
              <w:rPr>
                <w:rFonts w:cs="Times New Roman"/>
                <w:b/>
                <w:bCs/>
                <w:color w:val="FFFFFF" w:themeColor="background1"/>
                <w:szCs w:val="24"/>
              </w:rPr>
              <w:t>Liên kết</w:t>
            </w:r>
          </w:p>
        </w:tc>
        <w:tc>
          <w:tcPr>
            <w:tcW w:w="3258" w:type="dxa"/>
            <w:shd w:val="clear" w:color="auto" w:fill="00B050"/>
          </w:tcPr>
          <w:p w14:paraId="376918E0" w14:textId="77777777" w:rsidR="00C72E5E" w:rsidRPr="00C46CEA" w:rsidRDefault="00C72E5E" w:rsidP="00F71C9C">
            <w:pPr>
              <w:jc w:val="center"/>
              <w:rPr>
                <w:rFonts w:cs="Times New Roman"/>
                <w:b/>
                <w:bCs/>
                <w:color w:val="FFFFFF" w:themeColor="background1"/>
                <w:szCs w:val="24"/>
              </w:rPr>
            </w:pPr>
            <w:r w:rsidRPr="00C46CEA">
              <w:rPr>
                <w:rFonts w:cs="Times New Roman"/>
                <w:b/>
                <w:bCs/>
                <w:color w:val="FFFFFF" w:themeColor="background1"/>
                <w:szCs w:val="24"/>
              </w:rPr>
              <w:t>Số sóng (cm</w:t>
            </w:r>
            <w:r w:rsidRPr="00C46CEA">
              <w:rPr>
                <w:rFonts w:cs="Times New Roman"/>
                <w:b/>
                <w:bCs/>
                <w:color w:val="FFFFFF" w:themeColor="background1"/>
                <w:szCs w:val="24"/>
                <w:vertAlign w:val="superscript"/>
              </w:rPr>
              <w:t>-1</w:t>
            </w:r>
            <w:r w:rsidRPr="00C46CEA">
              <w:rPr>
                <w:rFonts w:cs="Times New Roman"/>
                <w:b/>
                <w:bCs/>
                <w:color w:val="FFFFFF" w:themeColor="background1"/>
                <w:szCs w:val="24"/>
              </w:rPr>
              <w:t>)</w:t>
            </w:r>
          </w:p>
        </w:tc>
      </w:tr>
      <w:tr w:rsidR="00C72E5E" w14:paraId="5E54DE17" w14:textId="77777777" w:rsidTr="00F71C9C">
        <w:trPr>
          <w:trHeight w:val="283"/>
        </w:trPr>
        <w:tc>
          <w:tcPr>
            <w:tcW w:w="2725" w:type="dxa"/>
            <w:shd w:val="clear" w:color="auto" w:fill="E5DFEC" w:themeFill="accent4" w:themeFillTint="33"/>
            <w:vAlign w:val="center"/>
          </w:tcPr>
          <w:p w14:paraId="5E606E8A" w14:textId="77777777" w:rsidR="00C72E5E" w:rsidRDefault="00C72E5E" w:rsidP="00F71C9C">
            <w:pPr>
              <w:rPr>
                <w:rFonts w:cs="Times New Roman"/>
                <w:szCs w:val="24"/>
              </w:rPr>
            </w:pPr>
            <w:r>
              <w:rPr>
                <w:rFonts w:cs="Times New Roman"/>
                <w:szCs w:val="24"/>
              </w:rPr>
              <w:t>Alcohol</w:t>
            </w:r>
          </w:p>
        </w:tc>
        <w:tc>
          <w:tcPr>
            <w:tcW w:w="3452" w:type="dxa"/>
            <w:shd w:val="clear" w:color="auto" w:fill="E5DFEC" w:themeFill="accent4" w:themeFillTint="33"/>
          </w:tcPr>
          <w:p w14:paraId="347D92BA" w14:textId="77777777" w:rsidR="00C72E5E" w:rsidRDefault="00C72E5E"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5072C74E" w14:textId="77777777" w:rsidR="00C72E5E" w:rsidRDefault="00C72E5E" w:rsidP="00F71C9C">
            <w:pPr>
              <w:jc w:val="center"/>
              <w:rPr>
                <w:rFonts w:cs="Times New Roman"/>
                <w:szCs w:val="24"/>
              </w:rPr>
            </w:pPr>
            <w:r>
              <w:rPr>
                <w:rFonts w:cs="Times New Roman"/>
                <w:szCs w:val="24"/>
              </w:rPr>
              <w:t>3500 – 3200</w:t>
            </w:r>
          </w:p>
        </w:tc>
      </w:tr>
      <w:tr w:rsidR="00C72E5E" w14:paraId="4E3F9059" w14:textId="77777777" w:rsidTr="00F71C9C">
        <w:trPr>
          <w:trHeight w:val="283"/>
        </w:trPr>
        <w:tc>
          <w:tcPr>
            <w:tcW w:w="2725" w:type="dxa"/>
            <w:shd w:val="clear" w:color="auto" w:fill="E5DFEC" w:themeFill="accent4" w:themeFillTint="33"/>
            <w:vAlign w:val="center"/>
          </w:tcPr>
          <w:p w14:paraId="78D901A0" w14:textId="77777777" w:rsidR="00C72E5E" w:rsidRDefault="00C72E5E" w:rsidP="00F71C9C">
            <w:pPr>
              <w:rPr>
                <w:rFonts w:cs="Times New Roman"/>
                <w:szCs w:val="24"/>
              </w:rPr>
            </w:pPr>
            <w:r>
              <w:rPr>
                <w:rFonts w:cs="Times New Roman"/>
                <w:szCs w:val="24"/>
              </w:rPr>
              <w:t>Amine</w:t>
            </w:r>
          </w:p>
        </w:tc>
        <w:tc>
          <w:tcPr>
            <w:tcW w:w="3452" w:type="dxa"/>
            <w:shd w:val="clear" w:color="auto" w:fill="E5DFEC" w:themeFill="accent4" w:themeFillTint="33"/>
          </w:tcPr>
          <w:p w14:paraId="38205F32" w14:textId="77777777" w:rsidR="00C72E5E" w:rsidRDefault="00C72E5E" w:rsidP="00F71C9C">
            <w:pPr>
              <w:jc w:val="center"/>
              <w:rPr>
                <w:rFonts w:cs="Times New Roman"/>
                <w:szCs w:val="24"/>
              </w:rPr>
            </w:pPr>
            <w:r>
              <w:rPr>
                <w:rFonts w:cs="Times New Roman"/>
                <w:szCs w:val="24"/>
              </w:rPr>
              <w:t>N – H</w:t>
            </w:r>
          </w:p>
        </w:tc>
        <w:tc>
          <w:tcPr>
            <w:tcW w:w="3258" w:type="dxa"/>
            <w:shd w:val="clear" w:color="auto" w:fill="E5DFEC" w:themeFill="accent4" w:themeFillTint="33"/>
          </w:tcPr>
          <w:p w14:paraId="4CF0D59C" w14:textId="77777777" w:rsidR="00C72E5E" w:rsidRDefault="00C72E5E" w:rsidP="00F71C9C">
            <w:pPr>
              <w:jc w:val="center"/>
              <w:rPr>
                <w:rFonts w:cs="Times New Roman"/>
                <w:szCs w:val="24"/>
              </w:rPr>
            </w:pPr>
            <w:r>
              <w:rPr>
                <w:rFonts w:cs="Times New Roman"/>
                <w:szCs w:val="24"/>
              </w:rPr>
              <w:t>3300 – 3000</w:t>
            </w:r>
          </w:p>
        </w:tc>
      </w:tr>
      <w:tr w:rsidR="00C72E5E" w14:paraId="38169FAB" w14:textId="77777777" w:rsidTr="00F71C9C">
        <w:trPr>
          <w:trHeight w:val="283"/>
        </w:trPr>
        <w:tc>
          <w:tcPr>
            <w:tcW w:w="2725" w:type="dxa"/>
            <w:vMerge w:val="restart"/>
            <w:shd w:val="clear" w:color="auto" w:fill="E5DFEC" w:themeFill="accent4" w:themeFillTint="33"/>
            <w:vAlign w:val="center"/>
          </w:tcPr>
          <w:p w14:paraId="77917587" w14:textId="77777777" w:rsidR="00C72E5E" w:rsidRDefault="00C72E5E" w:rsidP="00F71C9C">
            <w:pPr>
              <w:rPr>
                <w:rFonts w:cs="Times New Roman"/>
                <w:szCs w:val="24"/>
              </w:rPr>
            </w:pPr>
            <w:r>
              <w:rPr>
                <w:rFonts w:cs="Times New Roman"/>
                <w:szCs w:val="24"/>
              </w:rPr>
              <w:t>Aldehyde</w:t>
            </w:r>
          </w:p>
        </w:tc>
        <w:tc>
          <w:tcPr>
            <w:tcW w:w="3452" w:type="dxa"/>
            <w:shd w:val="clear" w:color="auto" w:fill="E5DFEC" w:themeFill="accent4" w:themeFillTint="33"/>
          </w:tcPr>
          <w:p w14:paraId="2256BC06" w14:textId="77777777" w:rsidR="00C72E5E" w:rsidRDefault="00C72E5E" w:rsidP="00F71C9C">
            <w:pPr>
              <w:jc w:val="center"/>
              <w:rPr>
                <w:rFonts w:cs="Times New Roman"/>
                <w:szCs w:val="24"/>
              </w:rPr>
            </w:pPr>
            <w:r>
              <w:rPr>
                <w:rFonts w:cs="Times New Roman"/>
                <w:szCs w:val="24"/>
              </w:rPr>
              <w:t>C – H</w:t>
            </w:r>
          </w:p>
        </w:tc>
        <w:tc>
          <w:tcPr>
            <w:tcW w:w="3258" w:type="dxa"/>
            <w:shd w:val="clear" w:color="auto" w:fill="E5DFEC" w:themeFill="accent4" w:themeFillTint="33"/>
          </w:tcPr>
          <w:p w14:paraId="7477EEF2" w14:textId="77777777" w:rsidR="00C72E5E" w:rsidRDefault="00C72E5E" w:rsidP="00F71C9C">
            <w:pPr>
              <w:jc w:val="center"/>
              <w:rPr>
                <w:rFonts w:cs="Times New Roman"/>
                <w:szCs w:val="24"/>
              </w:rPr>
            </w:pPr>
            <w:r>
              <w:rPr>
                <w:rFonts w:cs="Times New Roman"/>
                <w:szCs w:val="24"/>
              </w:rPr>
              <w:t>2830 – 2695</w:t>
            </w:r>
          </w:p>
        </w:tc>
      </w:tr>
      <w:tr w:rsidR="00C72E5E" w14:paraId="1553FA58" w14:textId="77777777" w:rsidTr="00F71C9C">
        <w:trPr>
          <w:trHeight w:val="149"/>
        </w:trPr>
        <w:tc>
          <w:tcPr>
            <w:tcW w:w="2725" w:type="dxa"/>
            <w:vMerge/>
            <w:shd w:val="clear" w:color="auto" w:fill="E5DFEC" w:themeFill="accent4" w:themeFillTint="33"/>
            <w:vAlign w:val="center"/>
          </w:tcPr>
          <w:p w14:paraId="56F8305F" w14:textId="77777777" w:rsidR="00C72E5E" w:rsidRDefault="00C72E5E" w:rsidP="00F71C9C">
            <w:pPr>
              <w:rPr>
                <w:rFonts w:cs="Times New Roman"/>
                <w:szCs w:val="24"/>
              </w:rPr>
            </w:pPr>
          </w:p>
        </w:tc>
        <w:tc>
          <w:tcPr>
            <w:tcW w:w="3452" w:type="dxa"/>
            <w:shd w:val="clear" w:color="auto" w:fill="E5DFEC" w:themeFill="accent4" w:themeFillTint="33"/>
          </w:tcPr>
          <w:p w14:paraId="0A6490C5" w14:textId="77777777" w:rsidR="00C72E5E" w:rsidRDefault="00C72E5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4F128A64" w14:textId="77777777" w:rsidR="00C72E5E" w:rsidRDefault="00C72E5E" w:rsidP="00F71C9C">
            <w:pPr>
              <w:jc w:val="center"/>
              <w:rPr>
                <w:rFonts w:cs="Times New Roman"/>
                <w:szCs w:val="24"/>
              </w:rPr>
            </w:pPr>
            <w:r>
              <w:rPr>
                <w:rFonts w:cs="Times New Roman"/>
                <w:szCs w:val="24"/>
              </w:rPr>
              <w:t xml:space="preserve">1740 – 1685 </w:t>
            </w:r>
          </w:p>
        </w:tc>
      </w:tr>
      <w:tr w:rsidR="00C72E5E" w14:paraId="35D39C81" w14:textId="77777777" w:rsidTr="00F71C9C">
        <w:trPr>
          <w:trHeight w:val="283"/>
        </w:trPr>
        <w:tc>
          <w:tcPr>
            <w:tcW w:w="2725" w:type="dxa"/>
            <w:shd w:val="clear" w:color="auto" w:fill="E5DFEC" w:themeFill="accent4" w:themeFillTint="33"/>
            <w:vAlign w:val="center"/>
          </w:tcPr>
          <w:p w14:paraId="51B7B78B" w14:textId="77777777" w:rsidR="00C72E5E" w:rsidRDefault="00C72E5E" w:rsidP="00F71C9C">
            <w:pPr>
              <w:rPr>
                <w:rFonts w:cs="Times New Roman"/>
                <w:szCs w:val="24"/>
              </w:rPr>
            </w:pPr>
            <w:r>
              <w:rPr>
                <w:rFonts w:cs="Times New Roman"/>
                <w:szCs w:val="24"/>
              </w:rPr>
              <w:t>Ketone</w:t>
            </w:r>
          </w:p>
        </w:tc>
        <w:tc>
          <w:tcPr>
            <w:tcW w:w="3452" w:type="dxa"/>
            <w:shd w:val="clear" w:color="auto" w:fill="E5DFEC" w:themeFill="accent4" w:themeFillTint="33"/>
          </w:tcPr>
          <w:p w14:paraId="10092478" w14:textId="77777777" w:rsidR="00C72E5E" w:rsidRDefault="00C72E5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49C8C252" w14:textId="77777777" w:rsidR="00C72E5E" w:rsidRDefault="00C72E5E" w:rsidP="00F71C9C">
            <w:pPr>
              <w:jc w:val="center"/>
              <w:rPr>
                <w:rFonts w:cs="Times New Roman"/>
                <w:szCs w:val="24"/>
              </w:rPr>
            </w:pPr>
            <w:r>
              <w:rPr>
                <w:rFonts w:cs="Times New Roman"/>
                <w:szCs w:val="24"/>
              </w:rPr>
              <w:t xml:space="preserve">1715 – 1666 </w:t>
            </w:r>
          </w:p>
        </w:tc>
      </w:tr>
      <w:tr w:rsidR="00C72E5E" w14:paraId="6FB7279A" w14:textId="77777777" w:rsidTr="00F71C9C">
        <w:trPr>
          <w:trHeight w:val="283"/>
        </w:trPr>
        <w:tc>
          <w:tcPr>
            <w:tcW w:w="2725" w:type="dxa"/>
            <w:vMerge w:val="restart"/>
            <w:shd w:val="clear" w:color="auto" w:fill="E5DFEC" w:themeFill="accent4" w:themeFillTint="33"/>
            <w:vAlign w:val="center"/>
          </w:tcPr>
          <w:p w14:paraId="1227DD1A" w14:textId="77777777" w:rsidR="00C72E5E" w:rsidRDefault="00C72E5E" w:rsidP="00F71C9C">
            <w:pPr>
              <w:rPr>
                <w:rFonts w:cs="Times New Roman"/>
                <w:szCs w:val="24"/>
              </w:rPr>
            </w:pPr>
            <w:r>
              <w:rPr>
                <w:rFonts w:cs="Times New Roman"/>
                <w:szCs w:val="24"/>
              </w:rPr>
              <w:t>Carboxylic acid</w:t>
            </w:r>
          </w:p>
        </w:tc>
        <w:tc>
          <w:tcPr>
            <w:tcW w:w="3452" w:type="dxa"/>
            <w:shd w:val="clear" w:color="auto" w:fill="E5DFEC" w:themeFill="accent4" w:themeFillTint="33"/>
          </w:tcPr>
          <w:p w14:paraId="1E59F8ED" w14:textId="77777777" w:rsidR="00C72E5E" w:rsidRDefault="00C72E5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7CAF64B3" w14:textId="77777777" w:rsidR="00C72E5E" w:rsidRDefault="00C72E5E" w:rsidP="00F71C9C">
            <w:pPr>
              <w:jc w:val="center"/>
              <w:rPr>
                <w:rFonts w:cs="Times New Roman"/>
                <w:szCs w:val="24"/>
              </w:rPr>
            </w:pPr>
            <w:r>
              <w:rPr>
                <w:rFonts w:cs="Times New Roman"/>
                <w:szCs w:val="24"/>
              </w:rPr>
              <w:t xml:space="preserve">1760 – 1690 </w:t>
            </w:r>
          </w:p>
        </w:tc>
      </w:tr>
      <w:tr w:rsidR="00C72E5E" w14:paraId="21EEB19B" w14:textId="77777777" w:rsidTr="00F71C9C">
        <w:trPr>
          <w:trHeight w:val="149"/>
        </w:trPr>
        <w:tc>
          <w:tcPr>
            <w:tcW w:w="2725" w:type="dxa"/>
            <w:vMerge/>
            <w:shd w:val="clear" w:color="auto" w:fill="E5DFEC" w:themeFill="accent4" w:themeFillTint="33"/>
            <w:vAlign w:val="center"/>
          </w:tcPr>
          <w:p w14:paraId="60773375" w14:textId="77777777" w:rsidR="00C72E5E" w:rsidRDefault="00C72E5E" w:rsidP="00F71C9C">
            <w:pPr>
              <w:rPr>
                <w:rFonts w:cs="Times New Roman"/>
                <w:szCs w:val="24"/>
              </w:rPr>
            </w:pPr>
          </w:p>
        </w:tc>
        <w:tc>
          <w:tcPr>
            <w:tcW w:w="3452" w:type="dxa"/>
            <w:shd w:val="clear" w:color="auto" w:fill="E5DFEC" w:themeFill="accent4" w:themeFillTint="33"/>
          </w:tcPr>
          <w:p w14:paraId="57FDFABA" w14:textId="77777777" w:rsidR="00C72E5E" w:rsidRDefault="00C72E5E"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458888A3" w14:textId="77777777" w:rsidR="00C72E5E" w:rsidRDefault="00C72E5E" w:rsidP="00F71C9C">
            <w:pPr>
              <w:jc w:val="center"/>
              <w:rPr>
                <w:rFonts w:cs="Times New Roman"/>
                <w:szCs w:val="24"/>
              </w:rPr>
            </w:pPr>
            <w:r>
              <w:rPr>
                <w:rFonts w:cs="Times New Roman"/>
                <w:szCs w:val="24"/>
              </w:rPr>
              <w:t xml:space="preserve">3300 – 2500 </w:t>
            </w:r>
          </w:p>
        </w:tc>
      </w:tr>
      <w:tr w:rsidR="00C72E5E" w14:paraId="76BC75AC" w14:textId="77777777" w:rsidTr="00F71C9C">
        <w:trPr>
          <w:trHeight w:val="294"/>
        </w:trPr>
        <w:tc>
          <w:tcPr>
            <w:tcW w:w="2725" w:type="dxa"/>
            <w:vMerge w:val="restart"/>
            <w:shd w:val="clear" w:color="auto" w:fill="E5DFEC" w:themeFill="accent4" w:themeFillTint="33"/>
            <w:vAlign w:val="center"/>
          </w:tcPr>
          <w:p w14:paraId="5D20395C" w14:textId="77777777" w:rsidR="00C72E5E" w:rsidRDefault="00C72E5E" w:rsidP="00F71C9C">
            <w:pPr>
              <w:rPr>
                <w:rFonts w:cs="Times New Roman"/>
                <w:szCs w:val="24"/>
              </w:rPr>
            </w:pPr>
            <w:r>
              <w:rPr>
                <w:rFonts w:cs="Times New Roman"/>
                <w:szCs w:val="24"/>
              </w:rPr>
              <w:t>Ester</w:t>
            </w:r>
          </w:p>
        </w:tc>
        <w:tc>
          <w:tcPr>
            <w:tcW w:w="3452" w:type="dxa"/>
            <w:shd w:val="clear" w:color="auto" w:fill="E5DFEC" w:themeFill="accent4" w:themeFillTint="33"/>
          </w:tcPr>
          <w:p w14:paraId="38456526" w14:textId="77777777" w:rsidR="00C72E5E" w:rsidRDefault="00C72E5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59463DC4" w14:textId="77777777" w:rsidR="00C72E5E" w:rsidRDefault="00C72E5E" w:rsidP="00F71C9C">
            <w:pPr>
              <w:jc w:val="center"/>
              <w:rPr>
                <w:rFonts w:cs="Times New Roman"/>
                <w:szCs w:val="24"/>
              </w:rPr>
            </w:pPr>
            <w:r>
              <w:rPr>
                <w:rFonts w:cs="Times New Roman"/>
                <w:szCs w:val="24"/>
              </w:rPr>
              <w:t xml:space="preserve">1750 – 1715 </w:t>
            </w:r>
          </w:p>
        </w:tc>
      </w:tr>
      <w:tr w:rsidR="00C72E5E" w14:paraId="730F315A" w14:textId="77777777" w:rsidTr="00F71C9C">
        <w:trPr>
          <w:trHeight w:val="149"/>
        </w:trPr>
        <w:tc>
          <w:tcPr>
            <w:tcW w:w="2725" w:type="dxa"/>
            <w:vMerge/>
            <w:shd w:val="clear" w:color="auto" w:fill="E5DFEC" w:themeFill="accent4" w:themeFillTint="33"/>
          </w:tcPr>
          <w:p w14:paraId="36FB2FC9" w14:textId="77777777" w:rsidR="00C72E5E" w:rsidRDefault="00C72E5E" w:rsidP="00F71C9C">
            <w:pPr>
              <w:jc w:val="both"/>
              <w:rPr>
                <w:rFonts w:cs="Times New Roman"/>
                <w:szCs w:val="24"/>
              </w:rPr>
            </w:pPr>
          </w:p>
        </w:tc>
        <w:tc>
          <w:tcPr>
            <w:tcW w:w="3452" w:type="dxa"/>
            <w:shd w:val="clear" w:color="auto" w:fill="E5DFEC" w:themeFill="accent4" w:themeFillTint="33"/>
          </w:tcPr>
          <w:p w14:paraId="5D6505DD" w14:textId="77777777" w:rsidR="00C72E5E" w:rsidRDefault="00C72E5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079ED2F2" w14:textId="77777777" w:rsidR="00C72E5E" w:rsidRDefault="00C72E5E" w:rsidP="00F71C9C">
            <w:pPr>
              <w:jc w:val="center"/>
              <w:rPr>
                <w:rFonts w:cs="Times New Roman"/>
                <w:szCs w:val="24"/>
              </w:rPr>
            </w:pPr>
            <w:r>
              <w:rPr>
                <w:rFonts w:cs="Times New Roman"/>
                <w:szCs w:val="24"/>
              </w:rPr>
              <w:t xml:space="preserve">1300 – 1000 </w:t>
            </w:r>
          </w:p>
        </w:tc>
      </w:tr>
    </w:tbl>
    <w:p w14:paraId="42FC68BE" w14:textId="758315ED" w:rsidR="00AA35D7" w:rsidRPr="00CA2C51" w:rsidRDefault="00AA35D7" w:rsidP="00AA35D7">
      <w:pPr>
        <w:spacing w:line="240" w:lineRule="auto"/>
        <w:rPr>
          <w:rFonts w:cs="Times New Roman"/>
          <w:szCs w:val="24"/>
        </w:rPr>
      </w:pPr>
      <w:r w:rsidRPr="00CA2C51">
        <w:rPr>
          <w:rFonts w:cs="Times New Roman"/>
          <w:b/>
          <w:bCs/>
          <w:szCs w:val="24"/>
        </w:rPr>
        <w:t xml:space="preserve">PHẦN I. Câu trắc nghiệm nhiều phương án lựa chọn. </w:t>
      </w:r>
      <w:r w:rsidRPr="00CA2C51">
        <w:rPr>
          <w:rFonts w:cs="Times New Roman"/>
          <w:szCs w:val="24"/>
        </w:rPr>
        <w:t>Thí sinh trả lời từ câu 1 đến câu 18. Mỗi câu hỏi thí sinh chỉ chọn một phương án.</w:t>
      </w:r>
    </w:p>
    <w:p w14:paraId="684B19D0" w14:textId="77777777" w:rsidR="00FC1402" w:rsidRPr="00CA2C51" w:rsidRDefault="006A3300" w:rsidP="003D6046">
      <w:pPr>
        <w:spacing w:line="240" w:lineRule="auto"/>
        <w:rPr>
          <w:rFonts w:cs="Times New Roman"/>
          <w:b/>
          <w:szCs w:val="24"/>
        </w:rPr>
      </w:pPr>
      <w:r>
        <w:rPr>
          <w:b/>
        </w:rPr>
        <w:t xml:space="preserve">Câu 1. </w:t>
      </w:r>
      <w:r w:rsidR="00FC1402" w:rsidRPr="00CA2C51">
        <w:rPr>
          <w:rFonts w:cs="Times New Roman"/>
          <w:szCs w:val="24"/>
        </w:rPr>
        <w:t xml:space="preserve">Khi nói về kim loại kiềm, phát biểu nào sau đây là </w:t>
      </w:r>
      <w:r w:rsidR="00FC1402" w:rsidRPr="00CA2C51">
        <w:rPr>
          <w:rFonts w:cs="Times New Roman"/>
          <w:b/>
          <w:szCs w:val="24"/>
        </w:rPr>
        <w:t>sai</w:t>
      </w:r>
      <w:r w:rsidR="00FC1402" w:rsidRPr="00CA2C51">
        <w:rPr>
          <w:rFonts w:cs="Times New Roman"/>
          <w:szCs w:val="24"/>
        </w:rPr>
        <w:t>?</w:t>
      </w:r>
    </w:p>
    <w:p w14:paraId="242A23C5" w14:textId="77777777" w:rsidR="00FC1402" w:rsidRPr="00CA2C51" w:rsidRDefault="00FC1402" w:rsidP="003D6046">
      <w:pPr>
        <w:tabs>
          <w:tab w:val="left" w:pos="283"/>
        </w:tabs>
      </w:pPr>
      <w:r>
        <w:rPr>
          <w:b/>
        </w:rPr>
        <w:tab/>
        <w:t xml:space="preserve">A. </w:t>
      </w:r>
      <w:r w:rsidRPr="00CA2C51">
        <w:rPr>
          <w:rFonts w:cs="Times New Roman"/>
          <w:szCs w:val="24"/>
        </w:rPr>
        <w:t>Trong tự nhiên, các kim loại kiềm chỉ tồn tại ở dạng hợp chất.</w:t>
      </w:r>
    </w:p>
    <w:p w14:paraId="7FAB02EC" w14:textId="77777777" w:rsidR="00FC1402" w:rsidRPr="00CA2C51" w:rsidRDefault="00FC1402" w:rsidP="003D6046">
      <w:pPr>
        <w:tabs>
          <w:tab w:val="left" w:pos="283"/>
        </w:tabs>
      </w:pPr>
      <w:r>
        <w:rPr>
          <w:b/>
        </w:rPr>
        <w:tab/>
        <w:t xml:space="preserve">B. </w:t>
      </w:r>
      <w:r w:rsidRPr="00CA2C51">
        <w:rPr>
          <w:rFonts w:cs="Times New Roman"/>
          <w:szCs w:val="24"/>
        </w:rPr>
        <w:t>Từ Li đến Cs khả năng phản ứng với nước giảm dần.</w:t>
      </w:r>
    </w:p>
    <w:p w14:paraId="5E9C0714" w14:textId="77777777" w:rsidR="00FC1402" w:rsidRPr="00CA2C51" w:rsidRDefault="00FC1402" w:rsidP="003D6046">
      <w:pPr>
        <w:tabs>
          <w:tab w:val="left" w:pos="283"/>
        </w:tabs>
      </w:pPr>
      <w:r>
        <w:rPr>
          <w:b/>
        </w:rPr>
        <w:tab/>
        <w:t xml:space="preserve">C. </w:t>
      </w:r>
      <w:r w:rsidRPr="00CA2C51">
        <w:rPr>
          <w:rFonts w:cs="Times New Roman"/>
          <w:szCs w:val="24"/>
        </w:rPr>
        <w:t>Kim loại kiềm có nhiệt độ nóng chảy và nhiệt độ sôi thấp.</w:t>
      </w:r>
    </w:p>
    <w:p w14:paraId="22C8611C" w14:textId="77777777" w:rsidR="00FC1402" w:rsidRPr="00CA2C51" w:rsidRDefault="00FC1402" w:rsidP="003D6046">
      <w:pPr>
        <w:tabs>
          <w:tab w:val="left" w:pos="283"/>
        </w:tabs>
      </w:pPr>
      <w:r>
        <w:rPr>
          <w:b/>
        </w:rPr>
        <w:tab/>
        <w:t xml:space="preserve">D. </w:t>
      </w:r>
      <w:r w:rsidRPr="00CA2C51">
        <w:rPr>
          <w:rFonts w:cs="Times New Roman"/>
          <w:szCs w:val="24"/>
        </w:rPr>
        <w:t>Các kim loại kiềm có màu trắng bạc và có ánh kim.</w:t>
      </w:r>
    </w:p>
    <w:p w14:paraId="7C4236A6" w14:textId="77777777" w:rsidR="007B56D9" w:rsidRPr="00E51D56" w:rsidRDefault="006A3300" w:rsidP="003D6046">
      <w:pPr>
        <w:spacing w:line="240" w:lineRule="auto"/>
        <w:rPr>
          <w:rFonts w:cs="Times New Roman"/>
          <w:bCs/>
          <w:iCs/>
          <w:color w:val="auto"/>
          <w:szCs w:val="24"/>
        </w:rPr>
      </w:pPr>
      <w:r w:rsidRPr="00E51D56">
        <w:rPr>
          <w:b/>
          <w:color w:val="auto"/>
        </w:rPr>
        <w:t xml:space="preserve">Câu 2. </w:t>
      </w:r>
      <w:r w:rsidR="007B56D9" w:rsidRPr="00E51D56">
        <w:rPr>
          <w:rFonts w:cs="Times New Roman"/>
          <w:bCs/>
          <w:iCs/>
          <w:color w:val="auto"/>
          <w:szCs w:val="24"/>
        </w:rPr>
        <w:t>Dựa vào phổ IR của hợp chất X có công thức CH</w:t>
      </w:r>
      <w:r w:rsidR="007B56D9" w:rsidRPr="00E51D56">
        <w:rPr>
          <w:rFonts w:cs="Times New Roman"/>
          <w:bCs/>
          <w:iCs/>
          <w:color w:val="auto"/>
          <w:szCs w:val="24"/>
          <w:vertAlign w:val="subscript"/>
        </w:rPr>
        <w:t>3</w:t>
      </w:r>
      <w:r w:rsidR="007B56D9" w:rsidRPr="00E51D56">
        <w:rPr>
          <w:rFonts w:cs="Times New Roman"/>
          <w:bCs/>
          <w:iCs/>
          <w:color w:val="auto"/>
          <w:szCs w:val="24"/>
        </w:rPr>
        <w:t>CH(OH)CH</w:t>
      </w:r>
      <w:r w:rsidR="007B56D9" w:rsidRPr="00E51D56">
        <w:rPr>
          <w:rFonts w:cs="Times New Roman"/>
          <w:bCs/>
          <w:iCs/>
          <w:color w:val="auto"/>
          <w:szCs w:val="24"/>
          <w:vertAlign w:val="subscript"/>
        </w:rPr>
        <w:t>3</w:t>
      </w:r>
      <w:r w:rsidR="007B56D9" w:rsidRPr="00E51D56">
        <w:rPr>
          <w:rFonts w:cs="Times New Roman"/>
          <w:bCs/>
          <w:iCs/>
          <w:color w:val="auto"/>
          <w:szCs w:val="24"/>
        </w:rPr>
        <w:t xml:space="preserve"> dưới đây, hãy chỉ ra peak nào giúp dự đoán X có nhóm -OH?</w:t>
      </w:r>
    </w:p>
    <w:p w14:paraId="13378973" w14:textId="77777777" w:rsidR="007B56D9" w:rsidRPr="00E51D56" w:rsidRDefault="007B56D9" w:rsidP="003D6046">
      <w:pPr>
        <w:tabs>
          <w:tab w:val="left" w:pos="283"/>
          <w:tab w:val="left" w:pos="2835"/>
          <w:tab w:val="left" w:pos="5386"/>
          <w:tab w:val="left" w:pos="7937"/>
        </w:tabs>
        <w:spacing w:line="240" w:lineRule="auto"/>
        <w:ind w:firstLine="283"/>
        <w:jc w:val="center"/>
        <w:rPr>
          <w:rFonts w:cs="Times New Roman"/>
          <w:b/>
          <w:iCs/>
          <w:color w:val="auto"/>
          <w:szCs w:val="24"/>
        </w:rPr>
      </w:pPr>
      <w:r w:rsidRPr="00E51D56">
        <w:rPr>
          <w:rFonts w:cs="Times New Roman"/>
          <w:b/>
          <w:iCs/>
          <w:noProof/>
          <w:color w:val="auto"/>
          <w:szCs w:val="24"/>
        </w:rPr>
        <w:drawing>
          <wp:inline distT="0" distB="0" distL="0" distR="0" wp14:anchorId="5F289B9D" wp14:editId="33E6BCFD">
            <wp:extent cx="4805879" cy="265041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05879" cy="2650415"/>
                    </a:xfrm>
                    <a:prstGeom prst="rect">
                      <a:avLst/>
                    </a:prstGeom>
                  </pic:spPr>
                </pic:pic>
              </a:graphicData>
            </a:graphic>
          </wp:inline>
        </w:drawing>
      </w:r>
    </w:p>
    <w:p w14:paraId="54A0C017" w14:textId="57910406" w:rsidR="001B07A5" w:rsidRPr="00E51D56" w:rsidRDefault="00BA4B1B">
      <w:pPr>
        <w:tabs>
          <w:tab w:val="left" w:pos="283"/>
          <w:tab w:val="left" w:pos="2906"/>
          <w:tab w:val="left" w:pos="5528"/>
          <w:tab w:val="left" w:pos="8150"/>
        </w:tabs>
        <w:rPr>
          <w:color w:val="auto"/>
        </w:rPr>
      </w:pPr>
      <w:r w:rsidRPr="00E51D56">
        <w:rPr>
          <w:rStyle w:val="YoungMixChar"/>
          <w:b/>
          <w:color w:val="auto"/>
        </w:rPr>
        <w:tab/>
        <w:t xml:space="preserve">A. </w:t>
      </w:r>
      <w:r w:rsidR="00E51D56" w:rsidRPr="00E51D56">
        <w:rPr>
          <w:rStyle w:val="YoungMixChar"/>
          <w:bCs/>
          <w:color w:val="auto"/>
        </w:rPr>
        <w:t>A.</w:t>
      </w:r>
      <w:r w:rsidRPr="00E51D56">
        <w:rPr>
          <w:rStyle w:val="YoungMixChar"/>
          <w:b/>
          <w:color w:val="auto"/>
        </w:rPr>
        <w:tab/>
        <w:t xml:space="preserve">B. </w:t>
      </w:r>
      <w:r w:rsidR="00E51D56" w:rsidRPr="00E51D56">
        <w:rPr>
          <w:rStyle w:val="YoungMixChar"/>
          <w:bCs/>
          <w:color w:val="auto"/>
        </w:rPr>
        <w:t>B.</w:t>
      </w:r>
      <w:r w:rsidRPr="00E51D56">
        <w:rPr>
          <w:rStyle w:val="YoungMixChar"/>
          <w:b/>
          <w:color w:val="auto"/>
        </w:rPr>
        <w:tab/>
        <w:t xml:space="preserve">C. </w:t>
      </w:r>
      <w:r w:rsidR="00E51D56" w:rsidRPr="00E51D56">
        <w:rPr>
          <w:rStyle w:val="YoungMixChar"/>
          <w:bCs/>
          <w:color w:val="auto"/>
        </w:rPr>
        <w:t>C.</w:t>
      </w:r>
      <w:r w:rsidRPr="00E51D56">
        <w:rPr>
          <w:rStyle w:val="YoungMixChar"/>
          <w:b/>
          <w:color w:val="auto"/>
        </w:rPr>
        <w:tab/>
        <w:t xml:space="preserve">D. </w:t>
      </w:r>
      <w:r w:rsidR="00E51D56" w:rsidRPr="00E51D56">
        <w:rPr>
          <w:rStyle w:val="YoungMixChar"/>
          <w:bCs/>
          <w:color w:val="auto"/>
        </w:rPr>
        <w:t>D.</w:t>
      </w:r>
    </w:p>
    <w:p w14:paraId="3E0A6BA2" w14:textId="77777777" w:rsidR="00080AA2" w:rsidRPr="00CA2C51" w:rsidRDefault="006A3300" w:rsidP="003D6046">
      <w:pPr>
        <w:spacing w:line="240" w:lineRule="auto"/>
        <w:rPr>
          <w:rFonts w:cs="Times New Roman"/>
          <w:b/>
          <w:szCs w:val="24"/>
        </w:rPr>
      </w:pPr>
      <w:r>
        <w:rPr>
          <w:b/>
        </w:rPr>
        <w:t xml:space="preserve">Câu 3. </w:t>
      </w:r>
      <w:r w:rsidR="00080AA2" w:rsidRPr="00CA2C51">
        <w:rPr>
          <w:rFonts w:cs="Times New Roman"/>
          <w:szCs w:val="24"/>
        </w:rPr>
        <w:t>Công thức của ethyl acetate là</w:t>
      </w:r>
    </w:p>
    <w:p w14:paraId="30D008E8"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COOCH</w:t>
      </w:r>
      <w:r w:rsidRPr="00CA2C51">
        <w:rPr>
          <w:rFonts w:cs="Times New Roman"/>
          <w:szCs w:val="24"/>
          <w:vertAlign w:val="subscript"/>
        </w:rPr>
        <w:t>3</w:t>
      </w:r>
      <w:r w:rsidRPr="00CA2C51">
        <w:rPr>
          <w:rFonts w:cs="Times New Roman"/>
          <w:szCs w:val="24"/>
        </w:rPr>
        <w:t>.</w:t>
      </w:r>
      <w:r>
        <w:rPr>
          <w:rStyle w:val="YoungMixChar"/>
          <w:b/>
        </w:rPr>
        <w:tab/>
        <w:t xml:space="preserve">B. </w:t>
      </w:r>
      <w:r w:rsidRPr="00CA2C51">
        <w:rPr>
          <w:rFonts w:cs="Times New Roman"/>
          <w:szCs w:val="24"/>
        </w:rPr>
        <w:t>HCOOC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C. </w:t>
      </w:r>
      <w:r w:rsidRPr="00CA2C51">
        <w:rPr>
          <w:rFonts w:cs="Times New Roman"/>
          <w:szCs w:val="24"/>
        </w:rPr>
        <w:t>CH</w:t>
      </w:r>
      <w:r w:rsidRPr="00CA2C51">
        <w:rPr>
          <w:rFonts w:cs="Times New Roman"/>
          <w:szCs w:val="24"/>
          <w:vertAlign w:val="subscript"/>
        </w:rPr>
        <w:t>3</w:t>
      </w:r>
      <w:r w:rsidRPr="00CA2C51">
        <w:rPr>
          <w:rFonts w:cs="Times New Roman"/>
          <w:szCs w:val="24"/>
        </w:rPr>
        <w:t>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D. </w:t>
      </w:r>
      <w:r w:rsidRPr="00CA2C51">
        <w:rPr>
          <w:rFonts w:cs="Times New Roman"/>
          <w:szCs w:val="24"/>
        </w:rPr>
        <w:t>HCOOCH</w:t>
      </w:r>
      <w:r w:rsidRPr="00CA2C51">
        <w:rPr>
          <w:rFonts w:cs="Times New Roman"/>
          <w:szCs w:val="24"/>
          <w:vertAlign w:val="subscript"/>
        </w:rPr>
        <w:t>3</w:t>
      </w:r>
      <w:r w:rsidRPr="00CA2C51">
        <w:rPr>
          <w:rFonts w:cs="Times New Roman"/>
          <w:szCs w:val="24"/>
        </w:rPr>
        <w:t>.</w:t>
      </w:r>
    </w:p>
    <w:p w14:paraId="37F28B11" w14:textId="77777777" w:rsidR="008F1404" w:rsidRPr="00CA2C51" w:rsidRDefault="00DB4708" w:rsidP="003D6046">
      <w:pPr>
        <w:spacing w:line="240" w:lineRule="auto"/>
        <w:rPr>
          <w:rFonts w:eastAsia="Arial" w:cs="Times New Roman"/>
          <w:b/>
          <w:szCs w:val="24"/>
        </w:rPr>
      </w:pPr>
      <w:r>
        <w:rPr>
          <w:b/>
        </w:rPr>
        <w:t xml:space="preserve">Câu 4. </w:t>
      </w:r>
      <w:r w:rsidR="008F1404" w:rsidRPr="00CA2C51">
        <w:rPr>
          <w:rFonts w:cs="Times New Roman"/>
          <w:szCs w:val="24"/>
        </w:rPr>
        <w:t>Trùng</w:t>
      </w:r>
      <w:r w:rsidR="008F1404" w:rsidRPr="00CA2C51">
        <w:rPr>
          <w:rFonts w:eastAsia="Arial" w:cs="Times New Roman"/>
          <w:szCs w:val="24"/>
        </w:rPr>
        <w:t xml:space="preserve"> hợp ethylene thu được polymer có tên gọi là.</w:t>
      </w:r>
    </w:p>
    <w:p w14:paraId="6ECDDC65" w14:textId="77777777" w:rsidR="001B07A5" w:rsidRDefault="00BA4B1B">
      <w:pPr>
        <w:tabs>
          <w:tab w:val="left" w:pos="283"/>
          <w:tab w:val="left" w:pos="5528"/>
        </w:tabs>
      </w:pPr>
      <w:r>
        <w:rPr>
          <w:rStyle w:val="YoungMixChar"/>
          <w:b/>
        </w:rPr>
        <w:tab/>
        <w:t xml:space="preserve">A. </w:t>
      </w:r>
      <w:r w:rsidRPr="00CA2C51">
        <w:rPr>
          <w:rFonts w:cs="Times New Roman"/>
          <w:bCs/>
          <w:szCs w:val="24"/>
        </w:rPr>
        <w:t>Polyethylene</w:t>
      </w:r>
      <w:r>
        <w:rPr>
          <w:rStyle w:val="YoungMixChar"/>
          <w:b/>
        </w:rPr>
        <w:tab/>
        <w:t xml:space="preserve">B. </w:t>
      </w:r>
      <w:r w:rsidRPr="00CA2C51">
        <w:rPr>
          <w:rFonts w:cs="Times New Roman"/>
          <w:szCs w:val="24"/>
        </w:rPr>
        <w:t>Poly(vinyl chloride)</w:t>
      </w:r>
    </w:p>
    <w:p w14:paraId="6A8D0AFF" w14:textId="77777777" w:rsidR="001B07A5" w:rsidRDefault="00BA4B1B">
      <w:pPr>
        <w:tabs>
          <w:tab w:val="left" w:pos="283"/>
          <w:tab w:val="left" w:pos="5528"/>
        </w:tabs>
      </w:pPr>
      <w:r>
        <w:rPr>
          <w:rStyle w:val="YoungMixChar"/>
          <w:b/>
        </w:rPr>
        <w:tab/>
        <w:t xml:space="preserve">C. </w:t>
      </w:r>
      <w:r w:rsidRPr="00CA2C51">
        <w:rPr>
          <w:rFonts w:eastAsia="Arial" w:cs="Times New Roman"/>
          <w:szCs w:val="24"/>
        </w:rPr>
        <w:t>Polystyrene.</w:t>
      </w:r>
      <w:r>
        <w:rPr>
          <w:rStyle w:val="YoungMixChar"/>
          <w:b/>
        </w:rPr>
        <w:tab/>
        <w:t xml:space="preserve">D. </w:t>
      </w:r>
      <w:r w:rsidRPr="00CA2C51">
        <w:rPr>
          <w:rFonts w:eastAsia="Arial" w:cs="Times New Roman"/>
          <w:szCs w:val="24"/>
        </w:rPr>
        <w:t>polypropylene.</w:t>
      </w:r>
    </w:p>
    <w:p w14:paraId="3FEBBFAA" w14:textId="77777777" w:rsidR="00185F7F" w:rsidRPr="00CA2C51" w:rsidRDefault="006A3300" w:rsidP="003D6046">
      <w:pPr>
        <w:spacing w:line="240" w:lineRule="auto"/>
        <w:rPr>
          <w:rFonts w:cs="Times New Roman"/>
          <w:b/>
          <w:szCs w:val="24"/>
        </w:rPr>
      </w:pPr>
      <w:r>
        <w:rPr>
          <w:b/>
        </w:rPr>
        <w:lastRenderedPageBreak/>
        <w:t xml:space="preserve">Câu 5. </w:t>
      </w:r>
      <w:r w:rsidR="00185F7F" w:rsidRPr="00CA2C51">
        <w:rPr>
          <w:rFonts w:cs="Times New Roman"/>
          <w:bCs/>
          <w:szCs w:val="24"/>
        </w:rPr>
        <w:t xml:space="preserve">Thiết lập pin điện hóa ở điều kiện chuẩn gồm hai điện cực tạo bởi các cặp oxi hóa – khử </w:t>
      </w:r>
      <w:r w:rsidR="00185F7F" w:rsidRPr="00CA2C51">
        <w:rPr>
          <w:rFonts w:cs="Times New Roman"/>
          <w:szCs w:val="24"/>
          <w:lang w:val="vi-VN"/>
        </w:rPr>
        <w:t>Ni</w:t>
      </w:r>
      <w:r w:rsidR="00185F7F" w:rsidRPr="00CA2C51">
        <w:rPr>
          <w:rFonts w:cs="Times New Roman"/>
          <w:szCs w:val="24"/>
          <w:vertAlign w:val="superscript"/>
          <w:lang w:val="vi-VN"/>
        </w:rPr>
        <w:t>2+</w:t>
      </w:r>
      <w:r w:rsidR="00185F7F" w:rsidRPr="00CA2C51">
        <w:rPr>
          <w:rFonts w:cs="Times New Roman"/>
          <w:szCs w:val="24"/>
          <w:lang w:val="vi-VN"/>
        </w:rPr>
        <w:t>/Ni</w:t>
      </w:r>
      <w:r w:rsidR="00185F7F" w:rsidRPr="00CA2C51">
        <w:rPr>
          <w:rFonts w:cs="Times New Roman"/>
          <w:szCs w:val="24"/>
        </w:rPr>
        <w:t xml:space="preserve"> (</w:t>
      </w:r>
      <w:r w:rsidR="00185F7F" w:rsidRPr="00CA2C51">
        <w:rPr>
          <w:rFonts w:cs="Times New Roman"/>
          <w:position w:val="-14"/>
          <w:szCs w:val="24"/>
        </w:rPr>
        <w:object w:dxaOrig="1860" w:dyaOrig="400" w14:anchorId="35ECF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 o:ole="">
            <v:imagedata r:id="rId8" o:title=""/>
          </v:shape>
          <o:OLEObject Type="Embed" ProgID="Equation.DSMT4" ShapeID="_x0000_i1025" DrawAspect="Content" ObjectID="_1835584704" r:id="rId9"/>
        </w:object>
      </w:r>
      <w:r w:rsidR="00185F7F" w:rsidRPr="00CA2C51">
        <w:rPr>
          <w:rFonts w:cs="Times New Roman"/>
          <w:szCs w:val="24"/>
        </w:rPr>
        <w:t xml:space="preserve">) </w:t>
      </w:r>
      <w:r w:rsidR="00185F7F" w:rsidRPr="00CA2C51">
        <w:rPr>
          <w:rFonts w:cs="Times New Roman"/>
          <w:szCs w:val="24"/>
          <w:lang w:val="vi-VN"/>
        </w:rPr>
        <w:t>và Cd</w:t>
      </w:r>
      <w:r w:rsidR="00185F7F" w:rsidRPr="00CA2C51">
        <w:rPr>
          <w:rFonts w:cs="Times New Roman"/>
          <w:szCs w:val="24"/>
          <w:vertAlign w:val="superscript"/>
          <w:lang w:val="vi-VN"/>
        </w:rPr>
        <w:t>2+</w:t>
      </w:r>
      <w:r w:rsidR="00185F7F" w:rsidRPr="00CA2C51">
        <w:rPr>
          <w:rFonts w:cs="Times New Roman"/>
          <w:szCs w:val="24"/>
          <w:lang w:val="vi-VN"/>
        </w:rPr>
        <w:t>/Cd</w:t>
      </w:r>
      <w:r w:rsidR="00185F7F" w:rsidRPr="00CA2C51">
        <w:rPr>
          <w:rFonts w:cs="Times New Roman"/>
          <w:szCs w:val="24"/>
        </w:rPr>
        <w:t xml:space="preserve"> (</w:t>
      </w:r>
      <w:r w:rsidR="00185F7F" w:rsidRPr="00CA2C51">
        <w:rPr>
          <w:rFonts w:cs="Times New Roman"/>
          <w:position w:val="-14"/>
          <w:szCs w:val="24"/>
        </w:rPr>
        <w:object w:dxaOrig="1900" w:dyaOrig="400" w14:anchorId="600F669D">
          <v:shape id="_x0000_i1026" type="#_x0000_t75" style="width:93.75pt;height:21.75pt" o:ole="">
            <v:imagedata r:id="rId10" o:title=""/>
          </v:shape>
          <o:OLEObject Type="Embed" ProgID="Equation.DSMT4" ShapeID="_x0000_i1026" DrawAspect="Content" ObjectID="_1835584705" r:id="rId11"/>
        </w:object>
      </w:r>
      <w:r w:rsidR="00185F7F" w:rsidRPr="00CA2C51">
        <w:rPr>
          <w:rFonts w:cs="Times New Roman"/>
          <w:szCs w:val="24"/>
        </w:rPr>
        <w:t xml:space="preserve">). </w:t>
      </w:r>
      <w:r w:rsidR="00185F7F" w:rsidRPr="00CA2C51">
        <w:rPr>
          <w:rFonts w:cs="Times New Roman"/>
          <w:szCs w:val="24"/>
          <w:lang w:val="vi-VN"/>
        </w:rPr>
        <w:t>Sức điện động chuẩn của pin điện hoá trên là</w:t>
      </w:r>
    </w:p>
    <w:p w14:paraId="5224AD3B"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lang w:val="vi-VN"/>
        </w:rPr>
        <w:t>+0,660 V.</w:t>
      </w:r>
      <w:r>
        <w:rPr>
          <w:rStyle w:val="YoungMixChar"/>
          <w:b/>
        </w:rPr>
        <w:tab/>
        <w:t xml:space="preserve">B. </w:t>
      </w:r>
      <w:r w:rsidRPr="00CA2C51">
        <w:rPr>
          <w:rFonts w:cs="Times New Roman"/>
          <w:szCs w:val="24"/>
          <w:lang w:val="vi-VN"/>
        </w:rPr>
        <w:t>+0,146 V.</w:t>
      </w:r>
      <w:r>
        <w:rPr>
          <w:rStyle w:val="YoungMixChar"/>
          <w:b/>
        </w:rPr>
        <w:tab/>
        <w:t xml:space="preserve">C. </w:t>
      </w:r>
      <w:r w:rsidRPr="00CA2C51">
        <w:rPr>
          <w:rFonts w:cs="Times New Roman"/>
          <w:szCs w:val="24"/>
          <w:lang w:val="vi-VN"/>
        </w:rPr>
        <w:t>-0,146 V.</w:t>
      </w:r>
      <w:r>
        <w:rPr>
          <w:rStyle w:val="YoungMixChar"/>
          <w:b/>
        </w:rPr>
        <w:tab/>
        <w:t xml:space="preserve">D. </w:t>
      </w:r>
      <w:r w:rsidRPr="00CA2C51">
        <w:rPr>
          <w:rFonts w:cs="Times New Roman"/>
          <w:szCs w:val="24"/>
          <w:lang w:val="vi-VN"/>
        </w:rPr>
        <w:t>0,000 V.</w:t>
      </w:r>
    </w:p>
    <w:p w14:paraId="64168D6B" w14:textId="77777777" w:rsidR="00084646" w:rsidRPr="00CA2C51" w:rsidRDefault="006A3300" w:rsidP="003D6046">
      <w:pPr>
        <w:spacing w:line="240" w:lineRule="auto"/>
        <w:rPr>
          <w:rFonts w:cs="Times New Roman"/>
          <w:b/>
          <w:bCs/>
          <w:iCs/>
          <w:szCs w:val="24"/>
        </w:rPr>
      </w:pPr>
      <w:r>
        <w:rPr>
          <w:b/>
        </w:rPr>
        <w:t xml:space="preserve">Câu 6. </w:t>
      </w:r>
      <w:r w:rsidR="00084646" w:rsidRPr="00CA2C51">
        <w:rPr>
          <w:rFonts w:cs="Times New Roman"/>
          <w:bCs/>
          <w:iCs/>
          <w:szCs w:val="24"/>
        </w:rPr>
        <w:t>Để rửa sạch chai lọ đựng aniline, nên dùng cách nào sau đây?</w:t>
      </w:r>
    </w:p>
    <w:p w14:paraId="503C2BAB" w14:textId="77777777" w:rsidR="00084646" w:rsidRPr="00CA2C51" w:rsidRDefault="00084646" w:rsidP="003D6046">
      <w:pPr>
        <w:tabs>
          <w:tab w:val="left" w:pos="283"/>
        </w:tabs>
      </w:pPr>
      <w:r>
        <w:rPr>
          <w:b/>
        </w:rPr>
        <w:tab/>
        <w:t xml:space="preserve">A. </w:t>
      </w:r>
      <w:r w:rsidRPr="00CA2C51">
        <w:rPr>
          <w:rFonts w:cs="Times New Roman"/>
          <w:bCs/>
          <w:iCs/>
          <w:szCs w:val="24"/>
        </w:rPr>
        <w:t>Rửa bằng nước.</w:t>
      </w:r>
    </w:p>
    <w:p w14:paraId="2F642B3E" w14:textId="77777777" w:rsidR="00084646" w:rsidRPr="00CA2C51" w:rsidRDefault="00084646" w:rsidP="003D6046">
      <w:pPr>
        <w:tabs>
          <w:tab w:val="left" w:pos="283"/>
        </w:tabs>
      </w:pPr>
      <w:r>
        <w:rPr>
          <w:b/>
        </w:rPr>
        <w:tab/>
        <w:t xml:space="preserve">B. </w:t>
      </w:r>
      <w:r w:rsidRPr="00CA2C51">
        <w:rPr>
          <w:rFonts w:cs="Times New Roman"/>
          <w:bCs/>
          <w:iCs/>
          <w:szCs w:val="24"/>
        </w:rPr>
        <w:t>Rửa bằng dung dịch NaOH, sau đó rửa lại bằng nước.</w:t>
      </w:r>
    </w:p>
    <w:p w14:paraId="30DBC77C" w14:textId="77777777" w:rsidR="00084646" w:rsidRPr="00CA2C51" w:rsidRDefault="00084646" w:rsidP="003D6046">
      <w:pPr>
        <w:tabs>
          <w:tab w:val="left" w:pos="283"/>
        </w:tabs>
      </w:pPr>
      <w:r>
        <w:rPr>
          <w:b/>
        </w:rPr>
        <w:tab/>
        <w:t xml:space="preserve">C. </w:t>
      </w:r>
      <w:r w:rsidRPr="00CA2C51">
        <w:rPr>
          <w:rFonts w:cs="Times New Roman"/>
          <w:bCs/>
          <w:iCs/>
          <w:szCs w:val="24"/>
        </w:rPr>
        <w:t>Rửa bằng xà phòng.</w:t>
      </w:r>
    </w:p>
    <w:p w14:paraId="7A80B157" w14:textId="77777777" w:rsidR="00084646" w:rsidRPr="00CA2C51" w:rsidRDefault="00084646" w:rsidP="003D6046">
      <w:pPr>
        <w:tabs>
          <w:tab w:val="left" w:pos="283"/>
        </w:tabs>
      </w:pPr>
      <w:r>
        <w:rPr>
          <w:b/>
        </w:rPr>
        <w:tab/>
        <w:t xml:space="preserve">D. </w:t>
      </w:r>
      <w:r w:rsidRPr="00CA2C51">
        <w:rPr>
          <w:rFonts w:cs="Times New Roman"/>
          <w:bCs/>
          <w:iCs/>
          <w:szCs w:val="24"/>
        </w:rPr>
        <w:t>Rửa bằng dung dịch HCl, sau đó rửa lại bằng nước.</w:t>
      </w:r>
    </w:p>
    <w:p w14:paraId="362059E1" w14:textId="77777777" w:rsidR="009163F9" w:rsidRPr="00CA2C51" w:rsidRDefault="006A3300" w:rsidP="009B1527">
      <w:pPr>
        <w:spacing w:line="240" w:lineRule="auto"/>
        <w:rPr>
          <w:rFonts w:cs="Times New Roman"/>
          <w:spacing w:val="-5"/>
          <w:szCs w:val="24"/>
        </w:rPr>
      </w:pPr>
      <w:r>
        <w:rPr>
          <w:b/>
        </w:rPr>
        <w:t xml:space="preserve">Câu 7. </w:t>
      </w:r>
      <w:r w:rsidR="009163F9" w:rsidRPr="00CA2C51">
        <w:rPr>
          <w:rFonts w:cs="Times New Roman"/>
          <w:szCs w:val="24"/>
        </w:rPr>
        <w:t>Khi</w:t>
      </w:r>
      <w:r w:rsidR="009163F9" w:rsidRPr="00CA2C51">
        <w:rPr>
          <w:rFonts w:cs="Times New Roman"/>
          <w:spacing w:val="2"/>
          <w:szCs w:val="24"/>
        </w:rPr>
        <w:t xml:space="preserve"> </w:t>
      </w:r>
      <w:r w:rsidR="009163F9" w:rsidRPr="00CA2C51">
        <w:rPr>
          <w:rFonts w:cs="Times New Roman"/>
          <w:szCs w:val="24"/>
        </w:rPr>
        <w:t>cho ethylene tác</w:t>
      </w:r>
      <w:r w:rsidR="009163F9" w:rsidRPr="00CA2C51">
        <w:rPr>
          <w:rFonts w:cs="Times New Roman"/>
          <w:spacing w:val="-2"/>
          <w:szCs w:val="24"/>
        </w:rPr>
        <w:t xml:space="preserve"> </w:t>
      </w:r>
      <w:r w:rsidR="009163F9" w:rsidRPr="00CA2C51">
        <w:rPr>
          <w:rFonts w:cs="Times New Roman"/>
          <w:szCs w:val="24"/>
        </w:rPr>
        <w:t>dụng</w:t>
      </w:r>
      <w:r w:rsidR="009163F9" w:rsidRPr="00CA2C51">
        <w:rPr>
          <w:rFonts w:cs="Times New Roman"/>
          <w:spacing w:val="-3"/>
          <w:szCs w:val="24"/>
        </w:rPr>
        <w:t xml:space="preserve"> </w:t>
      </w:r>
      <w:r w:rsidR="009163F9" w:rsidRPr="00CA2C51">
        <w:rPr>
          <w:rFonts w:cs="Times New Roman"/>
          <w:szCs w:val="24"/>
        </w:rPr>
        <w:t>với dung</w:t>
      </w:r>
      <w:r w:rsidR="009163F9" w:rsidRPr="00CA2C51">
        <w:rPr>
          <w:rFonts w:cs="Times New Roman"/>
          <w:spacing w:val="-3"/>
          <w:szCs w:val="24"/>
        </w:rPr>
        <w:t xml:space="preserve"> </w:t>
      </w:r>
      <w:r w:rsidR="009163F9" w:rsidRPr="00CA2C51">
        <w:rPr>
          <w:rFonts w:cs="Times New Roman"/>
          <w:szCs w:val="24"/>
        </w:rPr>
        <w:t>dịch</w:t>
      </w:r>
      <w:r w:rsidR="009163F9" w:rsidRPr="00CA2C51">
        <w:rPr>
          <w:rFonts w:cs="Times New Roman"/>
          <w:spacing w:val="1"/>
          <w:szCs w:val="24"/>
        </w:rPr>
        <w:t xml:space="preserve"> </w:t>
      </w:r>
      <w:r w:rsidR="009163F9" w:rsidRPr="00CA2C51">
        <w:rPr>
          <w:rFonts w:cs="Times New Roman"/>
          <w:szCs w:val="24"/>
        </w:rPr>
        <w:t>Br</w:t>
      </w:r>
      <w:r w:rsidR="009163F9" w:rsidRPr="00CA2C51">
        <w:rPr>
          <w:rFonts w:cs="Times New Roman"/>
          <w:szCs w:val="24"/>
          <w:vertAlign w:val="subscript"/>
        </w:rPr>
        <w:t>2</w:t>
      </w:r>
      <w:r w:rsidR="009163F9" w:rsidRPr="00CA2C51">
        <w:rPr>
          <w:rFonts w:cs="Times New Roman"/>
          <w:spacing w:val="1"/>
          <w:szCs w:val="24"/>
        </w:rPr>
        <w:t xml:space="preserve"> </w:t>
      </w:r>
      <w:r w:rsidR="009163F9" w:rsidRPr="00CA2C51">
        <w:rPr>
          <w:rFonts w:cs="Times New Roman"/>
          <w:spacing w:val="-5"/>
          <w:szCs w:val="24"/>
        </w:rPr>
        <w:t>xảy ra phản ứng:</w:t>
      </w:r>
    </w:p>
    <w:p w14:paraId="1224EF92" w14:textId="77777777" w:rsidR="009163F9" w:rsidRPr="00CA2C51" w:rsidRDefault="009163F9" w:rsidP="009B1527">
      <w:pPr>
        <w:pStyle w:val="BodyText"/>
        <w:spacing w:line="240" w:lineRule="auto"/>
        <w:jc w:val="center"/>
        <w:rPr>
          <w:sz w:val="24"/>
          <w:szCs w:val="24"/>
        </w:rPr>
      </w:pPr>
      <w:r w:rsidRPr="00CA2C51">
        <w:rPr>
          <w:sz w:val="24"/>
          <w:szCs w:val="24"/>
        </w:rPr>
        <w:t>CH</w:t>
      </w:r>
      <w:r w:rsidRPr="00CA2C51">
        <w:rPr>
          <w:sz w:val="24"/>
          <w:szCs w:val="24"/>
          <w:vertAlign w:val="subscript"/>
        </w:rPr>
        <w:t>2</w:t>
      </w:r>
      <w:r w:rsidRPr="00CA2C51">
        <w:rPr>
          <w:sz w:val="24"/>
          <w:szCs w:val="24"/>
        </w:rPr>
        <w:t>=CH</w:t>
      </w:r>
      <w:r w:rsidRPr="00CA2C51">
        <w:rPr>
          <w:sz w:val="24"/>
          <w:szCs w:val="24"/>
          <w:vertAlign w:val="subscript"/>
        </w:rPr>
        <w:t>2</w:t>
      </w:r>
      <w:r w:rsidRPr="00CA2C51">
        <w:rPr>
          <w:sz w:val="24"/>
          <w:szCs w:val="24"/>
        </w:rPr>
        <w:t xml:space="preserve"> + Br</w:t>
      </w:r>
      <w:r w:rsidRPr="00CA2C51">
        <w:rPr>
          <w:sz w:val="24"/>
          <w:szCs w:val="24"/>
          <w:vertAlign w:val="subscript"/>
        </w:rPr>
        <w:t>2</w:t>
      </w:r>
      <w:r w:rsidRPr="00CA2C51">
        <w:rPr>
          <w:sz w:val="24"/>
          <w:szCs w:val="24"/>
        </w:rPr>
        <w:t xml:space="preserve"> → CH</w:t>
      </w:r>
      <w:r w:rsidRPr="00CA2C51">
        <w:rPr>
          <w:sz w:val="24"/>
          <w:szCs w:val="24"/>
          <w:vertAlign w:val="subscript"/>
        </w:rPr>
        <w:t>2</w:t>
      </w:r>
      <w:r w:rsidRPr="00CA2C51">
        <w:rPr>
          <w:sz w:val="24"/>
          <w:szCs w:val="24"/>
        </w:rPr>
        <w:t>Br−CH</w:t>
      </w:r>
      <w:r w:rsidRPr="00CA2C51">
        <w:rPr>
          <w:sz w:val="24"/>
          <w:szCs w:val="24"/>
          <w:vertAlign w:val="subscript"/>
        </w:rPr>
        <w:t>2</w:t>
      </w:r>
      <w:r w:rsidRPr="00CA2C51">
        <w:rPr>
          <w:sz w:val="24"/>
          <w:szCs w:val="24"/>
        </w:rPr>
        <w:t>Br (*)</w:t>
      </w:r>
    </w:p>
    <w:p w14:paraId="2E077DEB" w14:textId="77777777" w:rsidR="009163F9" w:rsidRPr="00CA2C51" w:rsidRDefault="009163F9" w:rsidP="009B1527">
      <w:pPr>
        <w:pStyle w:val="BodyText"/>
        <w:tabs>
          <w:tab w:val="left" w:pos="283"/>
          <w:tab w:val="left" w:pos="2835"/>
          <w:tab w:val="left" w:pos="5386"/>
          <w:tab w:val="left" w:pos="7937"/>
        </w:tabs>
        <w:spacing w:line="240" w:lineRule="auto"/>
        <w:ind w:firstLine="283"/>
        <w:rPr>
          <w:sz w:val="24"/>
          <w:szCs w:val="24"/>
        </w:rPr>
      </w:pPr>
      <w:r w:rsidRPr="00CA2C51">
        <w:rPr>
          <w:sz w:val="24"/>
          <w:szCs w:val="24"/>
        </w:rPr>
        <w:t>Cơ chế của phản ứng trên xảy ra theo hai giai đoạn được tóm tắt như sau:</w:t>
      </w:r>
    </w:p>
    <w:p w14:paraId="70767DF4" w14:textId="77777777" w:rsidR="009163F9" w:rsidRPr="00CA2C51" w:rsidRDefault="009163F9" w:rsidP="003D6046">
      <w:pPr>
        <w:pStyle w:val="BodyText"/>
        <w:tabs>
          <w:tab w:val="left" w:pos="283"/>
          <w:tab w:val="left" w:pos="2835"/>
          <w:tab w:val="left" w:pos="5386"/>
          <w:tab w:val="left" w:pos="7937"/>
        </w:tabs>
        <w:spacing w:line="240" w:lineRule="auto"/>
        <w:ind w:firstLine="283"/>
        <w:jc w:val="center"/>
        <w:rPr>
          <w:sz w:val="24"/>
          <w:szCs w:val="24"/>
        </w:rPr>
      </w:pPr>
      <w:r w:rsidRPr="00CA2C51">
        <w:rPr>
          <w:noProof/>
          <w:sz w:val="24"/>
          <w:szCs w:val="24"/>
        </w:rPr>
        <w:drawing>
          <wp:inline distT="0" distB="0" distL="0" distR="0" wp14:anchorId="49E07E75" wp14:editId="44603E26">
            <wp:extent cx="4378569" cy="847090"/>
            <wp:effectExtent l="0" t="0" r="3175" b="0"/>
            <wp:docPr id="96442944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12" cstate="print">
                      <a:extLst>
                        <a:ext uri="{28A0092B-C50C-407E-A947-70E740481C1C}">
                          <a14:useLocalDpi xmlns:a14="http://schemas.microsoft.com/office/drawing/2010/main" val="0"/>
                        </a:ext>
                      </a:extLst>
                    </a:blip>
                    <a:srcRect r="10654"/>
                    <a:stretch/>
                  </pic:blipFill>
                  <pic:spPr bwMode="auto">
                    <a:xfrm>
                      <a:off x="0" y="0"/>
                      <a:ext cx="4379882" cy="847344"/>
                    </a:xfrm>
                    <a:prstGeom prst="rect">
                      <a:avLst/>
                    </a:prstGeom>
                    <a:ln>
                      <a:noFill/>
                    </a:ln>
                    <a:extLst>
                      <a:ext uri="{53640926-AAD7-44D8-BBD7-CCE9431645EC}">
                        <a14:shadowObscured xmlns:a14="http://schemas.microsoft.com/office/drawing/2010/main"/>
                      </a:ext>
                    </a:extLst>
                  </pic:spPr>
                </pic:pic>
              </a:graphicData>
            </a:graphic>
          </wp:inline>
        </w:drawing>
      </w:r>
    </w:p>
    <w:p w14:paraId="0CCAF4D4" w14:textId="6B7ED27F" w:rsidR="009163F9" w:rsidRPr="00CA2C51" w:rsidRDefault="00A475C3" w:rsidP="003D6046">
      <w:pPr>
        <w:pStyle w:val="BodyText"/>
        <w:tabs>
          <w:tab w:val="left" w:pos="283"/>
          <w:tab w:val="left" w:pos="2835"/>
          <w:tab w:val="left" w:pos="5386"/>
          <w:tab w:val="left" w:pos="7937"/>
        </w:tabs>
        <w:spacing w:line="240" w:lineRule="auto"/>
        <w:ind w:firstLine="283"/>
        <w:rPr>
          <w:sz w:val="24"/>
          <w:szCs w:val="24"/>
        </w:rPr>
      </w:pPr>
      <w:r>
        <w:rPr>
          <w:sz w:val="24"/>
          <w:szCs w:val="24"/>
        </w:rPr>
        <w:t xml:space="preserve">                                             </w:t>
      </w:r>
      <w:r w:rsidR="009163F9" w:rsidRPr="00CA2C51">
        <w:rPr>
          <w:sz w:val="24"/>
          <w:szCs w:val="24"/>
        </w:rPr>
        <w:t>Giai đoạn 1                              Giai đoạn 2</w:t>
      </w:r>
    </w:p>
    <w:p w14:paraId="611F0DCE" w14:textId="77777777" w:rsidR="009163F9" w:rsidRPr="00CA2C51" w:rsidRDefault="009163F9" w:rsidP="003D6046">
      <w:pPr>
        <w:pStyle w:val="BodyText"/>
        <w:tabs>
          <w:tab w:val="left" w:pos="283"/>
          <w:tab w:val="left" w:pos="2835"/>
          <w:tab w:val="left" w:pos="5386"/>
          <w:tab w:val="left" w:pos="7937"/>
        </w:tabs>
        <w:spacing w:line="240" w:lineRule="auto"/>
        <w:ind w:firstLine="283"/>
        <w:rPr>
          <w:b/>
          <w:sz w:val="24"/>
          <w:szCs w:val="24"/>
        </w:rPr>
      </w:pPr>
      <w:r w:rsidRPr="00CA2C51">
        <w:rPr>
          <w:sz w:val="24"/>
          <w:szCs w:val="24"/>
        </w:rPr>
        <w:t>Nhận định nào sau đây</w:t>
      </w:r>
      <w:r w:rsidRPr="00CA2C51">
        <w:rPr>
          <w:spacing w:val="-5"/>
          <w:sz w:val="24"/>
          <w:szCs w:val="24"/>
        </w:rPr>
        <w:t xml:space="preserve"> </w:t>
      </w:r>
      <w:r w:rsidRPr="00CA2C51">
        <w:rPr>
          <w:spacing w:val="-2"/>
          <w:sz w:val="24"/>
          <w:szCs w:val="24"/>
        </w:rPr>
        <w:t>đúng?</w:t>
      </w:r>
    </w:p>
    <w:p w14:paraId="7F6178CA" w14:textId="77777777" w:rsidR="009163F9" w:rsidRPr="00CA2C51" w:rsidRDefault="009163F9" w:rsidP="003D6046">
      <w:pPr>
        <w:tabs>
          <w:tab w:val="left" w:pos="283"/>
        </w:tabs>
      </w:pPr>
      <w:r>
        <w:rPr>
          <w:b/>
        </w:rPr>
        <w:tab/>
        <w:t xml:space="preserve">A. </w:t>
      </w:r>
      <w:r w:rsidRPr="00CA2C51">
        <w:rPr>
          <w:rFonts w:cs="Times New Roman"/>
          <w:szCs w:val="24"/>
        </w:rPr>
        <w:t xml:space="preserve">Trong giai đoạn (1), có sự phá vỡ liên kết </w:t>
      </w:r>
      <w:r w:rsidRPr="00CA2C51">
        <w:rPr>
          <w:rFonts w:cs="Times New Roman"/>
          <w:spacing w:val="-5"/>
          <w:szCs w:val="24"/>
        </w:rPr>
        <w:t>H – Br.</w:t>
      </w:r>
    </w:p>
    <w:p w14:paraId="5963DF3B" w14:textId="77777777" w:rsidR="009163F9" w:rsidRPr="00CA2C51" w:rsidRDefault="009163F9" w:rsidP="003D6046">
      <w:pPr>
        <w:tabs>
          <w:tab w:val="left" w:pos="283"/>
        </w:tabs>
      </w:pPr>
      <w:r>
        <w:rPr>
          <w:b/>
        </w:rPr>
        <w:tab/>
        <w:t xml:space="preserve">B. </w:t>
      </w:r>
      <w:r w:rsidRPr="00CA2C51">
        <w:rPr>
          <w:rFonts w:cs="Times New Roman"/>
          <w:szCs w:val="24"/>
        </w:rPr>
        <w:t>Phản ứng (*) là phản ứng thế.</w:t>
      </w:r>
    </w:p>
    <w:p w14:paraId="6777D264" w14:textId="77777777" w:rsidR="009163F9" w:rsidRPr="00CA2C51" w:rsidRDefault="009163F9" w:rsidP="003D6046">
      <w:pPr>
        <w:tabs>
          <w:tab w:val="left" w:pos="283"/>
        </w:tabs>
      </w:pPr>
      <w:r>
        <w:rPr>
          <w:b/>
        </w:rPr>
        <w:tab/>
        <w:t xml:space="preserve">C. </w:t>
      </w:r>
      <w:r w:rsidRPr="00CA2C51">
        <w:rPr>
          <w:rFonts w:cs="Times New Roman"/>
          <w:szCs w:val="24"/>
        </w:rPr>
        <w:t>Trong giai đoạn (2), có sự phá vỡ liên kết C – H.</w:t>
      </w:r>
    </w:p>
    <w:p w14:paraId="7ACF3F1C" w14:textId="77777777" w:rsidR="009163F9" w:rsidRPr="00CA2C51" w:rsidRDefault="009163F9" w:rsidP="003D6046">
      <w:pPr>
        <w:tabs>
          <w:tab w:val="left" w:pos="283"/>
        </w:tabs>
      </w:pPr>
      <w:r>
        <w:rPr>
          <w:b/>
        </w:rPr>
        <w:tab/>
        <w:t xml:space="preserve">D. </w:t>
      </w:r>
      <w:r w:rsidRPr="00CA2C51">
        <w:rPr>
          <w:rFonts w:cs="Times New Roman"/>
          <w:szCs w:val="24"/>
        </w:rPr>
        <w:t>Cả giai đoạn (1) và (2) đều có sự hình thành liên kết C – Br.</w:t>
      </w:r>
    </w:p>
    <w:p w14:paraId="7BB50DE1" w14:textId="77777777" w:rsidR="005042EB" w:rsidRPr="00CA2C51" w:rsidRDefault="006A3300" w:rsidP="003D6046">
      <w:pPr>
        <w:spacing w:line="240" w:lineRule="auto"/>
        <w:rPr>
          <w:rFonts w:cs="Times New Roman"/>
          <w:szCs w:val="24"/>
          <w:lang w:val="pt-BR"/>
        </w:rPr>
      </w:pPr>
      <w:r>
        <w:rPr>
          <w:b/>
        </w:rPr>
        <w:t xml:space="preserve">Câu 8. </w:t>
      </w:r>
      <w:r w:rsidR="005042EB" w:rsidRPr="00CA2C51">
        <w:rPr>
          <w:rFonts w:cs="Times New Roman"/>
          <w:szCs w:val="24"/>
          <w:lang w:val="pt-BR"/>
        </w:rPr>
        <w:t>Quá trình sản xuất ammonia trong công nghiệp dựa trên phản ứng thuận nghịch sau:</w:t>
      </w:r>
    </w:p>
    <w:p w14:paraId="6BE2628D" w14:textId="77777777" w:rsidR="005042EB" w:rsidRPr="00CA2C51" w:rsidRDefault="005042EB" w:rsidP="003D6046">
      <w:pPr>
        <w:tabs>
          <w:tab w:val="left" w:pos="283"/>
          <w:tab w:val="left" w:pos="2835"/>
          <w:tab w:val="left" w:pos="5386"/>
          <w:tab w:val="left" w:pos="7937"/>
        </w:tabs>
        <w:spacing w:line="240" w:lineRule="auto"/>
        <w:ind w:firstLine="283"/>
        <w:jc w:val="center"/>
        <w:rPr>
          <w:rFonts w:cs="Times New Roman"/>
          <w:szCs w:val="24"/>
        </w:rPr>
      </w:pPr>
      <w:r w:rsidRPr="00CA2C51">
        <w:rPr>
          <w:rFonts w:cs="Times New Roman"/>
          <w:szCs w:val="24"/>
        </w:rPr>
        <w:t>N</w:t>
      </w:r>
      <w:r w:rsidRPr="00CA2C51">
        <w:rPr>
          <w:rFonts w:cs="Times New Roman"/>
          <w:szCs w:val="24"/>
          <w:vertAlign w:val="subscript"/>
        </w:rPr>
        <w:t>2</w:t>
      </w:r>
      <w:r w:rsidRPr="00CA2C51">
        <w:rPr>
          <w:rFonts w:cs="Times New Roman"/>
          <w:szCs w:val="24"/>
        </w:rPr>
        <w:t>(g) + 3H</w:t>
      </w:r>
      <w:r w:rsidRPr="00CA2C51">
        <w:rPr>
          <w:rFonts w:cs="Times New Roman"/>
          <w:szCs w:val="24"/>
          <w:vertAlign w:val="subscript"/>
        </w:rPr>
        <w:t>2</w:t>
      </w:r>
      <w:r w:rsidRPr="00CA2C51">
        <w:rPr>
          <w:rFonts w:cs="Times New Roman"/>
          <w:szCs w:val="24"/>
        </w:rPr>
        <w:t xml:space="preserve">(g) </w:t>
      </w:r>
      <w:r w:rsidRPr="00CA2C51">
        <w:rPr>
          <w:rFonts w:cs="Times New Roman"/>
          <w:position w:val="-6"/>
          <w:szCs w:val="24"/>
        </w:rPr>
        <w:object w:dxaOrig="960" w:dyaOrig="400" w14:anchorId="3B3D0402">
          <v:shape id="_x0000_i1027" type="#_x0000_t75" style="width:51pt;height:21.75pt" o:ole="">
            <v:imagedata r:id="rId13" o:title=""/>
          </v:shape>
          <o:OLEObject Type="Embed" ProgID="Equation.DSMT4" ShapeID="_x0000_i1027" DrawAspect="Content" ObjectID="_1835584706" r:id="rId14"/>
        </w:object>
      </w:r>
      <w:r w:rsidRPr="00CA2C51">
        <w:rPr>
          <w:rFonts w:cs="Times New Roman"/>
          <w:szCs w:val="24"/>
        </w:rPr>
        <w:t>2NH</w:t>
      </w:r>
      <w:r w:rsidRPr="00CA2C51">
        <w:rPr>
          <w:rFonts w:cs="Times New Roman"/>
          <w:szCs w:val="24"/>
          <w:vertAlign w:val="subscript"/>
        </w:rPr>
        <w:t>3</w:t>
      </w:r>
      <w:r w:rsidRPr="00CA2C51">
        <w:rPr>
          <w:rFonts w:cs="Times New Roman"/>
          <w:szCs w:val="24"/>
        </w:rPr>
        <w:t xml:space="preserve">(g) </w:t>
      </w:r>
      <w:r w:rsidRPr="00CA2C51">
        <w:rPr>
          <w:rFonts w:cs="Times New Roman"/>
          <w:position w:val="-12"/>
          <w:szCs w:val="24"/>
        </w:rPr>
        <w:object w:dxaOrig="688" w:dyaOrig="400" w14:anchorId="2ECF9027">
          <v:shape id="_x0000_i1028" type="#_x0000_t75" style="width:36pt;height:21.75pt" o:ole="">
            <v:imagedata r:id="rId15" o:title=""/>
          </v:shape>
          <o:OLEObject Type="Embed" ProgID="Equation.DSMT4" ShapeID="_x0000_i1028" DrawAspect="Content" ObjectID="_1835584707" r:id="rId16"/>
        </w:object>
      </w:r>
      <w:r w:rsidRPr="00CA2C51">
        <w:rPr>
          <w:rFonts w:cs="Times New Roman"/>
          <w:szCs w:val="24"/>
        </w:rPr>
        <w:t xml:space="preserve"> = - 92 kJ</w:t>
      </w:r>
    </w:p>
    <w:p w14:paraId="66EBB820" w14:textId="77777777" w:rsidR="005042EB" w:rsidRPr="00CA2C51" w:rsidRDefault="005042EB" w:rsidP="003D6046">
      <w:pPr>
        <w:tabs>
          <w:tab w:val="left" w:pos="283"/>
          <w:tab w:val="left" w:pos="2835"/>
          <w:tab w:val="left" w:pos="5386"/>
          <w:tab w:val="left" w:pos="7937"/>
        </w:tabs>
        <w:spacing w:line="240" w:lineRule="auto"/>
        <w:ind w:firstLine="283"/>
        <w:jc w:val="both"/>
        <w:rPr>
          <w:rFonts w:cs="Times New Roman"/>
          <w:b/>
          <w:szCs w:val="24"/>
          <w:lang w:val="pt-BR"/>
        </w:rPr>
      </w:pPr>
      <w:r w:rsidRPr="00CA2C51">
        <w:rPr>
          <w:rFonts w:cs="Times New Roman"/>
          <w:szCs w:val="24"/>
          <w:lang w:val="pt-BR"/>
        </w:rPr>
        <w:t>Khi phản ứng đạt tới trạng thái cân bằng, cho các tác động: (1) tăng nhiệt độ, (2) tăng áp suất, (3) thêm chất xúc tác, (4) giảm nhiệt độ, (5) lấy NH</w:t>
      </w:r>
      <w:r w:rsidRPr="00CA2C51">
        <w:rPr>
          <w:rFonts w:cs="Times New Roman"/>
          <w:szCs w:val="24"/>
          <w:vertAlign w:val="subscript"/>
          <w:lang w:val="pt-BR"/>
        </w:rPr>
        <w:t>3</w:t>
      </w:r>
      <w:r w:rsidRPr="00CA2C51">
        <w:rPr>
          <w:rFonts w:cs="Times New Roman"/>
          <w:szCs w:val="24"/>
          <w:lang w:val="pt-BR"/>
        </w:rPr>
        <w:t xml:space="preserve"> ra khỏi hệ. Những tác động nào làm cho cân bằng chuyển dịch theo chiều thuận?</w:t>
      </w:r>
    </w:p>
    <w:p w14:paraId="7C039C08" w14:textId="77777777" w:rsidR="001B07A5" w:rsidRDefault="00BA4B1B">
      <w:pPr>
        <w:tabs>
          <w:tab w:val="left" w:pos="283"/>
          <w:tab w:val="left" w:pos="5528"/>
        </w:tabs>
      </w:pPr>
      <w:r>
        <w:rPr>
          <w:rStyle w:val="YoungMixChar"/>
          <w:b/>
        </w:rPr>
        <w:tab/>
        <w:t xml:space="preserve">A. </w:t>
      </w:r>
      <w:r w:rsidRPr="00CA2C51">
        <w:rPr>
          <w:rFonts w:cs="Times New Roman"/>
          <w:szCs w:val="24"/>
          <w:lang w:val="pt-BR"/>
        </w:rPr>
        <w:t>(1), (2), (3), (5).</w:t>
      </w:r>
      <w:r>
        <w:rPr>
          <w:rStyle w:val="YoungMixChar"/>
          <w:b/>
        </w:rPr>
        <w:tab/>
        <w:t xml:space="preserve">B. </w:t>
      </w:r>
      <w:r w:rsidRPr="00CA2C51">
        <w:rPr>
          <w:rFonts w:cs="Times New Roman"/>
          <w:szCs w:val="24"/>
          <w:lang w:val="pt-BR"/>
        </w:rPr>
        <w:t>(2), (3), (4), (5).</w:t>
      </w:r>
    </w:p>
    <w:p w14:paraId="3185DB23" w14:textId="77777777" w:rsidR="001B07A5" w:rsidRDefault="00BA4B1B">
      <w:pPr>
        <w:tabs>
          <w:tab w:val="left" w:pos="283"/>
          <w:tab w:val="left" w:pos="5528"/>
        </w:tabs>
      </w:pPr>
      <w:r>
        <w:rPr>
          <w:rStyle w:val="YoungMixChar"/>
          <w:b/>
        </w:rPr>
        <w:tab/>
        <w:t xml:space="preserve">C. </w:t>
      </w:r>
      <w:r w:rsidRPr="00CA2C51">
        <w:rPr>
          <w:rFonts w:cs="Times New Roman"/>
          <w:szCs w:val="24"/>
          <w:lang w:val="pt-BR"/>
        </w:rPr>
        <w:t>(2), (3), (4).</w:t>
      </w:r>
      <w:r>
        <w:rPr>
          <w:rStyle w:val="YoungMixChar"/>
          <w:b/>
        </w:rPr>
        <w:tab/>
        <w:t xml:space="preserve">D. </w:t>
      </w:r>
      <w:r w:rsidRPr="00CA2C51">
        <w:rPr>
          <w:rFonts w:cs="Times New Roman"/>
          <w:szCs w:val="24"/>
          <w:lang w:val="pt-BR"/>
        </w:rPr>
        <w:t>(2), (4), (5).</w:t>
      </w:r>
    </w:p>
    <w:p w14:paraId="7734ADD8" w14:textId="77777777" w:rsidR="00FC1402" w:rsidRPr="00CA2C51" w:rsidRDefault="006A3300" w:rsidP="003D6046">
      <w:pPr>
        <w:spacing w:line="240" w:lineRule="auto"/>
        <w:rPr>
          <w:rFonts w:cs="Times New Roman"/>
          <w:b/>
          <w:szCs w:val="24"/>
        </w:rPr>
      </w:pPr>
      <w:r>
        <w:rPr>
          <w:b/>
        </w:rPr>
        <w:t xml:space="preserve">Câu 9. </w:t>
      </w:r>
      <w:r w:rsidR="00FC1402" w:rsidRPr="00CA2C51">
        <w:rPr>
          <w:rFonts w:cs="Times New Roman"/>
          <w:iCs/>
          <w:szCs w:val="24"/>
        </w:rPr>
        <w:t xml:space="preserve">Khi </w:t>
      </w:r>
      <w:r w:rsidR="00FC1402" w:rsidRPr="00CA2C51">
        <w:rPr>
          <w:rFonts w:cs="Times New Roman"/>
          <w:szCs w:val="24"/>
        </w:rPr>
        <w:t>để vôi sống trong không khí ẩm một thời gian sẽ có hiện tượng một phần bị chuy</w:t>
      </w:r>
      <w:r w:rsidR="00FC1402" w:rsidRPr="00CA2C51">
        <w:rPr>
          <w:rFonts w:cs="Times New Roman"/>
          <w:szCs w:val="24"/>
          <w:lang w:val="vi-VN"/>
        </w:rPr>
        <w:t>ể</w:t>
      </w:r>
      <w:r w:rsidR="00FC1402" w:rsidRPr="00CA2C51">
        <w:rPr>
          <w:rFonts w:cs="Times New Roman"/>
          <w:szCs w:val="24"/>
        </w:rPr>
        <w:t>n hoá trở lại thành đá vôi. Khí nào sau đây có trong không khí gây ra hiện tượng trên?</w:t>
      </w:r>
    </w:p>
    <w:p w14:paraId="3AFE3965"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lang w:val="nl-NL"/>
        </w:rPr>
        <w:t>Nitrogen.</w:t>
      </w:r>
      <w:r>
        <w:rPr>
          <w:rStyle w:val="YoungMixChar"/>
          <w:b/>
        </w:rPr>
        <w:tab/>
        <w:t xml:space="preserve">B. </w:t>
      </w:r>
      <w:r w:rsidRPr="00CA2C51">
        <w:rPr>
          <w:rFonts w:cs="Times New Roman"/>
          <w:szCs w:val="24"/>
          <w:lang w:val="nl-NL"/>
        </w:rPr>
        <w:t>Oxygen.</w:t>
      </w:r>
      <w:r>
        <w:rPr>
          <w:rStyle w:val="YoungMixChar"/>
          <w:b/>
        </w:rPr>
        <w:tab/>
        <w:t xml:space="preserve">C. </w:t>
      </w:r>
      <w:r w:rsidRPr="00CA2C51">
        <w:rPr>
          <w:rFonts w:cs="Times New Roman"/>
          <w:szCs w:val="24"/>
          <w:lang w:val="nl-NL"/>
        </w:rPr>
        <w:t>Carbon dioxide.</w:t>
      </w:r>
      <w:r>
        <w:rPr>
          <w:rStyle w:val="YoungMixChar"/>
          <w:b/>
        </w:rPr>
        <w:tab/>
        <w:t xml:space="preserve">D. </w:t>
      </w:r>
      <w:r w:rsidRPr="00CA2C51">
        <w:rPr>
          <w:rFonts w:cs="Times New Roman"/>
          <w:szCs w:val="24"/>
          <w:lang w:val="nl-NL"/>
        </w:rPr>
        <w:t>Methane.</w:t>
      </w:r>
    </w:p>
    <w:p w14:paraId="45ECB055" w14:textId="77777777" w:rsidR="00B451D3" w:rsidRPr="00CA2C51" w:rsidRDefault="006A3300" w:rsidP="003D6046">
      <w:pPr>
        <w:spacing w:line="240" w:lineRule="auto"/>
        <w:rPr>
          <w:rFonts w:cs="Times New Roman"/>
          <w:szCs w:val="24"/>
        </w:rPr>
      </w:pPr>
      <w:r>
        <w:rPr>
          <w:b/>
        </w:rPr>
        <w:t xml:space="preserve">Câu 10. </w:t>
      </w:r>
      <w:r w:rsidR="00B451D3" w:rsidRPr="00CA2C51">
        <w:rPr>
          <w:rFonts w:cs="Times New Roman"/>
          <w:szCs w:val="24"/>
        </w:rPr>
        <w:t>Dung dịch formaldehyde 37- 40% (formalin) có tác dụng diệt khuẩn nên được dùng để bảo quản mẫu sinh vật, tẩy uế, khử trùng, ... Công thức cấu tạo của chất tan trong formalin là</w:t>
      </w:r>
    </w:p>
    <w:p w14:paraId="24358226"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COOH.</w:t>
      </w:r>
      <w:r>
        <w:rPr>
          <w:rStyle w:val="YoungMixChar"/>
          <w:b/>
        </w:rPr>
        <w:tab/>
        <w:t xml:space="preserve">B.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HCHO.</w:t>
      </w:r>
      <w:r>
        <w:rPr>
          <w:rStyle w:val="YoungMixChar"/>
          <w:b/>
        </w:rPr>
        <w:tab/>
        <w:t xml:space="preserve">D. </w:t>
      </w:r>
      <w:r w:rsidRPr="00CA2C51">
        <w:rPr>
          <w:rFonts w:cs="Times New Roman"/>
          <w:szCs w:val="24"/>
        </w:rPr>
        <w:t>HCOOH.</w:t>
      </w:r>
    </w:p>
    <w:p w14:paraId="33CEBA68" w14:textId="77777777" w:rsidR="00115156" w:rsidRPr="00CA2C51" w:rsidRDefault="006A3300" w:rsidP="003D6046">
      <w:pPr>
        <w:spacing w:line="240" w:lineRule="auto"/>
        <w:rPr>
          <w:rFonts w:eastAsia="Calibri" w:cs="Times New Roman"/>
          <w:b/>
          <w:szCs w:val="24"/>
        </w:rPr>
      </w:pPr>
      <w:r>
        <w:rPr>
          <w:b/>
        </w:rPr>
        <w:t xml:space="preserve">Câu 11. </w:t>
      </w:r>
      <w:r w:rsidR="00115156" w:rsidRPr="00CA2C51">
        <w:rPr>
          <w:rFonts w:cs="Times New Roman"/>
          <w:szCs w:val="24"/>
        </w:rPr>
        <w:t xml:space="preserve">Sodium hydrogencarbonate </w:t>
      </w:r>
      <w:r w:rsidR="00115156" w:rsidRPr="00CA2C51">
        <w:rPr>
          <w:rFonts w:eastAsia="Calibri" w:cs="Times New Roman"/>
          <w:szCs w:val="24"/>
        </w:rPr>
        <w:t xml:space="preserve">là chất được dùng làm bột nở, chế thuốc giảm đau dạ dày do thừa axit. Công thức của </w:t>
      </w:r>
      <w:r w:rsidR="00115156" w:rsidRPr="00CA2C51">
        <w:rPr>
          <w:rFonts w:cs="Times New Roman"/>
          <w:szCs w:val="24"/>
        </w:rPr>
        <w:t xml:space="preserve">sodium hydrogencarbonate </w:t>
      </w:r>
      <w:r w:rsidR="00115156" w:rsidRPr="00CA2C51">
        <w:rPr>
          <w:rFonts w:eastAsia="Calibri" w:cs="Times New Roman"/>
          <w:szCs w:val="24"/>
        </w:rPr>
        <w:t>là</w:t>
      </w:r>
    </w:p>
    <w:p w14:paraId="1CD1F004" w14:textId="77777777" w:rsidR="001B07A5" w:rsidRDefault="00BA4B1B">
      <w:pPr>
        <w:tabs>
          <w:tab w:val="left" w:pos="283"/>
          <w:tab w:val="left" w:pos="2906"/>
          <w:tab w:val="left" w:pos="5528"/>
          <w:tab w:val="left" w:pos="8150"/>
        </w:tabs>
      </w:pPr>
      <w:r>
        <w:rPr>
          <w:rStyle w:val="YoungMixChar"/>
          <w:b/>
        </w:rPr>
        <w:tab/>
        <w:t xml:space="preserve">A. </w:t>
      </w:r>
      <w:r w:rsidRPr="00CA2C51">
        <w:rPr>
          <w:rFonts w:eastAsia="Calibri" w:cs="Times New Roman"/>
          <w:szCs w:val="24"/>
        </w:rPr>
        <w:t>NaOH.</w:t>
      </w:r>
      <w:r>
        <w:rPr>
          <w:rStyle w:val="YoungMixChar"/>
          <w:b/>
        </w:rPr>
        <w:tab/>
        <w:t xml:space="preserve">B. </w:t>
      </w:r>
      <w:r w:rsidRPr="00CA2C51">
        <w:rPr>
          <w:rFonts w:eastAsia="Calibri" w:cs="Times New Roman"/>
          <w:szCs w:val="24"/>
        </w:rPr>
        <w:t>NaHCO</w:t>
      </w:r>
      <w:r w:rsidRPr="00CA2C51">
        <w:rPr>
          <w:rFonts w:eastAsia="Calibri" w:cs="Times New Roman"/>
          <w:szCs w:val="24"/>
          <w:vertAlign w:val="subscript"/>
        </w:rPr>
        <w:t>3</w:t>
      </w:r>
      <w:r w:rsidRPr="00CA2C51">
        <w:rPr>
          <w:rFonts w:eastAsia="Calibri" w:cs="Times New Roman"/>
          <w:szCs w:val="24"/>
        </w:rPr>
        <w:t>.</w:t>
      </w:r>
      <w:r>
        <w:rPr>
          <w:rStyle w:val="YoungMixChar"/>
          <w:b/>
        </w:rPr>
        <w:tab/>
        <w:t xml:space="preserve">C. </w:t>
      </w:r>
      <w:r w:rsidRPr="00CA2C51">
        <w:rPr>
          <w:rFonts w:eastAsia="Calibri" w:cs="Times New Roman"/>
          <w:szCs w:val="24"/>
        </w:rPr>
        <w:t>Na</w:t>
      </w:r>
      <w:r w:rsidRPr="00CA2C51">
        <w:rPr>
          <w:rFonts w:eastAsia="Calibri" w:cs="Times New Roman"/>
          <w:szCs w:val="24"/>
          <w:vertAlign w:val="subscript"/>
        </w:rPr>
        <w:t>2</w:t>
      </w:r>
      <w:r w:rsidRPr="00CA2C51">
        <w:rPr>
          <w:rFonts w:eastAsia="Calibri" w:cs="Times New Roman"/>
          <w:szCs w:val="24"/>
        </w:rPr>
        <w:t>CO</w:t>
      </w:r>
      <w:r w:rsidRPr="00CA2C51">
        <w:rPr>
          <w:rFonts w:eastAsia="Calibri" w:cs="Times New Roman"/>
          <w:szCs w:val="24"/>
          <w:vertAlign w:val="subscript"/>
        </w:rPr>
        <w:t>3</w:t>
      </w:r>
      <w:r>
        <w:rPr>
          <w:rStyle w:val="YoungMixChar"/>
          <w:b/>
        </w:rPr>
        <w:tab/>
        <w:t xml:space="preserve">D. </w:t>
      </w:r>
      <w:r w:rsidRPr="00CA2C51">
        <w:rPr>
          <w:rFonts w:eastAsia="Calibri" w:cs="Times New Roman"/>
          <w:szCs w:val="24"/>
        </w:rPr>
        <w:t>NaHS.</w:t>
      </w:r>
    </w:p>
    <w:p w14:paraId="3CF180D3" w14:textId="77777777" w:rsidR="00185F7F" w:rsidRPr="00CA2C51" w:rsidRDefault="006A3300" w:rsidP="003D6046">
      <w:pPr>
        <w:spacing w:line="240" w:lineRule="auto"/>
        <w:rPr>
          <w:rFonts w:cs="Times New Roman"/>
          <w:szCs w:val="24"/>
          <w:lang w:val="vi-VN"/>
        </w:rPr>
      </w:pPr>
      <w:r>
        <w:rPr>
          <w:b/>
        </w:rPr>
        <w:t xml:space="preserve">Câu 12. </w:t>
      </w:r>
      <w:r w:rsidR="00185F7F" w:rsidRPr="00CA2C51">
        <w:rPr>
          <w:rFonts w:cs="Times New Roman"/>
          <w:szCs w:val="24"/>
          <w:lang w:val="vi-VN"/>
        </w:rPr>
        <w:t>Trong nước,thế điện cực chuẩn của kim loại M</w:t>
      </w:r>
      <w:r w:rsidR="00185F7F" w:rsidRPr="00CA2C51">
        <w:rPr>
          <w:rFonts w:cs="Times New Roman"/>
          <w:szCs w:val="24"/>
          <w:vertAlign w:val="superscript"/>
          <w:lang w:val="vi-VN"/>
        </w:rPr>
        <w:t>n+</w:t>
      </w:r>
      <w:r w:rsidR="00185F7F" w:rsidRPr="00CA2C51">
        <w:rPr>
          <w:rFonts w:cs="Times New Roman"/>
          <w:szCs w:val="24"/>
          <w:lang w:val="vi-VN"/>
        </w:rPr>
        <w:t>/M càng nhỏ thì dạng khử có tính khử …(I)… và dạng oxi hoá có tính oxi hoá …(II)….</w:t>
      </w:r>
    </w:p>
    <w:p w14:paraId="17E80169" w14:textId="77777777" w:rsidR="00185F7F" w:rsidRPr="00CA2C51" w:rsidRDefault="00185F7F" w:rsidP="003D6046">
      <w:pPr>
        <w:shd w:val="clear" w:color="auto" w:fill="FFFFFF" w:themeFill="background1"/>
        <w:tabs>
          <w:tab w:val="left" w:pos="283"/>
          <w:tab w:val="left" w:pos="2835"/>
          <w:tab w:val="left" w:pos="5386"/>
          <w:tab w:val="left" w:pos="7937"/>
        </w:tabs>
        <w:spacing w:line="240" w:lineRule="auto"/>
        <w:ind w:firstLine="283"/>
        <w:jc w:val="both"/>
        <w:rPr>
          <w:rFonts w:cs="Times New Roman"/>
          <w:b/>
          <w:szCs w:val="24"/>
          <w:lang w:val="vi-VN"/>
        </w:rPr>
      </w:pPr>
      <w:r w:rsidRPr="00CA2C51">
        <w:rPr>
          <w:rFonts w:cs="Times New Roman"/>
          <w:szCs w:val="24"/>
          <w:lang w:val="vi-VN"/>
        </w:rPr>
        <w:t>Các cụm từ cần điền vào (I) và (II) lần lượt là</w:t>
      </w:r>
    </w:p>
    <w:p w14:paraId="3A8ADC0E" w14:textId="77777777" w:rsidR="001B07A5" w:rsidRDefault="00BA4B1B">
      <w:pPr>
        <w:tabs>
          <w:tab w:val="left" w:pos="283"/>
          <w:tab w:val="left" w:pos="5528"/>
        </w:tabs>
      </w:pPr>
      <w:r>
        <w:rPr>
          <w:rStyle w:val="YoungMixChar"/>
          <w:b/>
        </w:rPr>
        <w:tab/>
        <w:t xml:space="preserve">A. </w:t>
      </w:r>
      <w:r w:rsidRPr="00CA2C51">
        <w:rPr>
          <w:rFonts w:cs="Times New Roman"/>
          <w:szCs w:val="24"/>
          <w:lang w:val="vi-VN"/>
        </w:rPr>
        <w:t>càng yếu và càng mạnh.</w:t>
      </w:r>
      <w:r>
        <w:rPr>
          <w:rStyle w:val="YoungMixChar"/>
          <w:b/>
        </w:rPr>
        <w:tab/>
        <w:t xml:space="preserve">B. </w:t>
      </w:r>
      <w:r w:rsidRPr="00CA2C51">
        <w:rPr>
          <w:rFonts w:cs="Times New Roman"/>
          <w:szCs w:val="24"/>
          <w:lang w:val="vi-VN"/>
        </w:rPr>
        <w:t>càng mạnhvà càng mạnh.</w:t>
      </w:r>
    </w:p>
    <w:p w14:paraId="7C28E6CA" w14:textId="77777777" w:rsidR="001B07A5" w:rsidRDefault="00BA4B1B">
      <w:pPr>
        <w:tabs>
          <w:tab w:val="left" w:pos="283"/>
          <w:tab w:val="left" w:pos="5528"/>
        </w:tabs>
      </w:pPr>
      <w:r>
        <w:rPr>
          <w:rStyle w:val="YoungMixChar"/>
          <w:b/>
        </w:rPr>
        <w:tab/>
        <w:t xml:space="preserve">C. </w:t>
      </w:r>
      <w:r w:rsidRPr="00CA2C51">
        <w:rPr>
          <w:rFonts w:cs="Times New Roman"/>
          <w:szCs w:val="24"/>
          <w:lang w:val="vi-VN"/>
        </w:rPr>
        <w:t>càng mạnh và càng yếu.</w:t>
      </w:r>
      <w:r>
        <w:rPr>
          <w:rStyle w:val="YoungMixChar"/>
          <w:b/>
        </w:rPr>
        <w:tab/>
        <w:t xml:space="preserve">D. </w:t>
      </w:r>
      <w:r w:rsidRPr="00CA2C51">
        <w:rPr>
          <w:rFonts w:cs="Times New Roman"/>
          <w:szCs w:val="24"/>
          <w:lang w:val="vi-VN"/>
        </w:rPr>
        <w:t>càng yếu và càng yếu.</w:t>
      </w:r>
    </w:p>
    <w:p w14:paraId="482ACE31" w14:textId="77777777" w:rsidR="00445BC9" w:rsidRPr="00CA2C51" w:rsidRDefault="006A3300" w:rsidP="003D6046">
      <w:pPr>
        <w:spacing w:line="240" w:lineRule="auto"/>
        <w:rPr>
          <w:rFonts w:cs="Times New Roman"/>
          <w:szCs w:val="24"/>
        </w:rPr>
      </w:pPr>
      <w:r>
        <w:rPr>
          <w:b/>
        </w:rPr>
        <w:t xml:space="preserve">Câu 13. </w:t>
      </w:r>
      <w:r w:rsidR="00445BC9" w:rsidRPr="00CA2C51">
        <w:rPr>
          <w:rFonts w:cs="Times New Roman"/>
          <w:szCs w:val="24"/>
        </w:rPr>
        <w:t>Chất nào sau đây thuộc loại ester?</w:t>
      </w:r>
    </w:p>
    <w:p w14:paraId="2D34FC8D"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CHO.</w:t>
      </w:r>
      <w:r>
        <w:rPr>
          <w:rStyle w:val="YoungMixChar"/>
          <w:b/>
        </w:rPr>
        <w:tab/>
        <w:t xml:space="preserve">B. </w:t>
      </w:r>
      <w:r w:rsidRPr="00CA2C51">
        <w:rPr>
          <w:rFonts w:cs="Times New Roman"/>
          <w:szCs w:val="24"/>
        </w:rPr>
        <w:t>CH</w:t>
      </w:r>
      <w:r w:rsidRPr="00CA2C51">
        <w:rPr>
          <w:rFonts w:cs="Times New Roman"/>
          <w:szCs w:val="24"/>
          <w:vertAlign w:val="subscript"/>
        </w:rPr>
        <w:t>3</w:t>
      </w:r>
      <w:r w:rsidRPr="00CA2C51">
        <w:rPr>
          <w:rFonts w:cs="Times New Roman"/>
          <w:szCs w:val="24"/>
        </w:rPr>
        <w:t>OOCC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C. </w:t>
      </w:r>
      <w:r w:rsidRPr="00CA2C51">
        <w:rPr>
          <w:rFonts w:cs="Times New Roman"/>
          <w:szCs w:val="24"/>
        </w:rPr>
        <w:t>H</w:t>
      </w:r>
      <w:r w:rsidRPr="00CA2C51">
        <w:rPr>
          <w:rFonts w:cs="Times New Roman"/>
          <w:szCs w:val="24"/>
          <w:vertAlign w:val="subscript"/>
        </w:rPr>
        <w:t>2</w:t>
      </w:r>
      <w:r w:rsidRPr="00CA2C51">
        <w:rPr>
          <w:rFonts w:cs="Times New Roman"/>
          <w:szCs w:val="24"/>
        </w:rPr>
        <w:t>NCH</w:t>
      </w:r>
      <w:r w:rsidRPr="00CA2C51">
        <w:rPr>
          <w:rFonts w:cs="Times New Roman"/>
          <w:szCs w:val="24"/>
          <w:vertAlign w:val="subscript"/>
        </w:rPr>
        <w:t>2</w:t>
      </w:r>
      <w:r w:rsidRPr="00CA2C51">
        <w:rPr>
          <w:rFonts w:cs="Times New Roman"/>
          <w:szCs w:val="24"/>
        </w:rPr>
        <w:t>COOH.</w:t>
      </w:r>
      <w:r>
        <w:rPr>
          <w:rStyle w:val="YoungMixChar"/>
          <w:b/>
        </w:rPr>
        <w:tab/>
        <w:t xml:space="preserve">D. </w:t>
      </w:r>
      <w:r w:rsidRPr="00CA2C51">
        <w:rPr>
          <w:rFonts w:cs="Times New Roman"/>
          <w:szCs w:val="24"/>
        </w:rPr>
        <w:t>HOOCCH</w:t>
      </w:r>
      <w:r w:rsidRPr="00CA2C51">
        <w:rPr>
          <w:rFonts w:cs="Times New Roman"/>
          <w:szCs w:val="24"/>
          <w:vertAlign w:val="subscript"/>
        </w:rPr>
        <w:t>3</w:t>
      </w:r>
      <w:r w:rsidRPr="00CA2C51">
        <w:rPr>
          <w:rFonts w:cs="Times New Roman"/>
          <w:szCs w:val="24"/>
        </w:rPr>
        <w:t>.</w:t>
      </w:r>
    </w:p>
    <w:p w14:paraId="64C98363" w14:textId="77777777" w:rsidR="00DA21D8" w:rsidRPr="00CA2C51" w:rsidRDefault="006A3300" w:rsidP="003D6046">
      <w:pPr>
        <w:spacing w:line="240" w:lineRule="auto"/>
        <w:rPr>
          <w:rFonts w:cs="Times New Roman"/>
          <w:szCs w:val="24"/>
        </w:rPr>
      </w:pPr>
      <w:r>
        <w:rPr>
          <w:b/>
        </w:rPr>
        <w:t xml:space="preserve">Câu 14. </w:t>
      </w:r>
      <w:r w:rsidR="00DA21D8" w:rsidRPr="00CA2C51">
        <w:rPr>
          <w:rFonts w:cs="Times New Roman"/>
          <w:szCs w:val="24"/>
        </w:rPr>
        <w:t>Tùy theo pH môi trường mà amino acid có thể tồn tại dưới dạng tích điện âm, tích điện dương hoặc trung hòa về điện (ion lưỡng cực). Giá trị pH mà tại đó amino acid tồn tại ở dạng ion lưỡng cực gọi là pH đẳng điện hay pI. Giá trị pI của glutamic acid, glycine, arginine được cho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14"/>
        <w:gridCol w:w="1693"/>
        <w:gridCol w:w="1100"/>
        <w:gridCol w:w="1189"/>
      </w:tblGrid>
      <w:tr w:rsidR="00CA2C51" w:rsidRPr="00CA2C51" w14:paraId="2C6AF067" w14:textId="77777777" w:rsidTr="00DA21D8">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21C268D3" w14:textId="77777777" w:rsidR="00DA21D8" w:rsidRPr="00CA2C51" w:rsidRDefault="00DA21D8" w:rsidP="003D6046">
            <w:pPr>
              <w:spacing w:line="240" w:lineRule="auto"/>
              <w:rPr>
                <w:rFonts w:cs="Times New Roman"/>
                <w:szCs w:val="24"/>
              </w:rPr>
            </w:pPr>
            <w:r w:rsidRPr="00CA2C51">
              <w:rPr>
                <w:rFonts w:cs="Times New Roman"/>
                <w:szCs w:val="24"/>
              </w:rPr>
              <w:t>Chất</w:t>
            </w:r>
          </w:p>
        </w:tc>
        <w:tc>
          <w:tcPr>
            <w:tcW w:w="0" w:type="auto"/>
            <w:tcBorders>
              <w:top w:val="single" w:sz="8" w:space="0" w:color="000000"/>
              <w:left w:val="nil"/>
              <w:bottom w:val="single" w:sz="8" w:space="0" w:color="000000"/>
              <w:right w:val="single" w:sz="8" w:space="0" w:color="000000"/>
            </w:tcBorders>
            <w:vAlign w:val="center"/>
            <w:hideMark/>
          </w:tcPr>
          <w:p w14:paraId="3A3C23CB" w14:textId="77777777" w:rsidR="00DA21D8" w:rsidRPr="00CA2C51" w:rsidRDefault="00DA21D8" w:rsidP="003D6046">
            <w:pPr>
              <w:spacing w:line="240" w:lineRule="auto"/>
              <w:jc w:val="center"/>
              <w:rPr>
                <w:rFonts w:cs="Times New Roman"/>
                <w:szCs w:val="24"/>
              </w:rPr>
            </w:pPr>
            <w:r w:rsidRPr="00CA2C51">
              <w:rPr>
                <w:rFonts w:cs="Times New Roman"/>
                <w:szCs w:val="24"/>
              </w:rPr>
              <w:t>Glutamic acid</w:t>
            </w:r>
          </w:p>
        </w:tc>
        <w:tc>
          <w:tcPr>
            <w:tcW w:w="0" w:type="auto"/>
            <w:tcBorders>
              <w:top w:val="single" w:sz="8" w:space="0" w:color="000000"/>
              <w:left w:val="nil"/>
              <w:bottom w:val="single" w:sz="8" w:space="0" w:color="000000"/>
              <w:right w:val="single" w:sz="8" w:space="0" w:color="000000"/>
            </w:tcBorders>
            <w:vAlign w:val="center"/>
            <w:hideMark/>
          </w:tcPr>
          <w:p w14:paraId="303604FA" w14:textId="77777777" w:rsidR="00DA21D8" w:rsidRPr="00CA2C51" w:rsidRDefault="00DA21D8" w:rsidP="003D6046">
            <w:pPr>
              <w:spacing w:line="240" w:lineRule="auto"/>
              <w:jc w:val="center"/>
              <w:rPr>
                <w:rFonts w:cs="Times New Roman"/>
                <w:szCs w:val="24"/>
              </w:rPr>
            </w:pPr>
            <w:r w:rsidRPr="00CA2C51">
              <w:rPr>
                <w:rFonts w:cs="Times New Roman"/>
                <w:szCs w:val="24"/>
              </w:rPr>
              <w:t>Glycine</w:t>
            </w:r>
          </w:p>
        </w:tc>
        <w:tc>
          <w:tcPr>
            <w:tcW w:w="0" w:type="auto"/>
            <w:tcBorders>
              <w:top w:val="single" w:sz="8" w:space="0" w:color="000000"/>
              <w:left w:val="nil"/>
              <w:bottom w:val="single" w:sz="8" w:space="0" w:color="000000"/>
              <w:right w:val="single" w:sz="8" w:space="0" w:color="000000"/>
            </w:tcBorders>
            <w:vAlign w:val="center"/>
            <w:hideMark/>
          </w:tcPr>
          <w:p w14:paraId="2369C9AE" w14:textId="77777777" w:rsidR="00DA21D8" w:rsidRPr="00CA2C51" w:rsidRDefault="00DA21D8" w:rsidP="003D6046">
            <w:pPr>
              <w:spacing w:line="240" w:lineRule="auto"/>
              <w:jc w:val="center"/>
              <w:rPr>
                <w:rFonts w:cs="Times New Roman"/>
                <w:szCs w:val="24"/>
              </w:rPr>
            </w:pPr>
            <w:r w:rsidRPr="00CA2C51">
              <w:rPr>
                <w:rFonts w:cs="Times New Roman"/>
                <w:szCs w:val="24"/>
              </w:rPr>
              <w:t>Arginine</w:t>
            </w:r>
          </w:p>
        </w:tc>
      </w:tr>
      <w:tr w:rsidR="00CA2C51" w:rsidRPr="00CA2C51" w14:paraId="1F2BD71A" w14:textId="77777777" w:rsidTr="00DA21D8">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1D95713E" w14:textId="77777777" w:rsidR="00DA21D8" w:rsidRPr="00CA2C51" w:rsidRDefault="00DA21D8" w:rsidP="003D6046">
            <w:pPr>
              <w:spacing w:line="240" w:lineRule="auto"/>
              <w:rPr>
                <w:rFonts w:cs="Times New Roman"/>
                <w:szCs w:val="24"/>
              </w:rPr>
            </w:pPr>
            <w:r w:rsidRPr="00CA2C51">
              <w:rPr>
                <w:rFonts w:cs="Times New Roman"/>
                <w:szCs w:val="24"/>
              </w:rPr>
              <w:t>pI</w:t>
            </w:r>
          </w:p>
        </w:tc>
        <w:tc>
          <w:tcPr>
            <w:tcW w:w="0" w:type="auto"/>
            <w:tcBorders>
              <w:top w:val="nil"/>
              <w:left w:val="nil"/>
              <w:bottom w:val="single" w:sz="8" w:space="0" w:color="000000"/>
              <w:right w:val="single" w:sz="8" w:space="0" w:color="000000"/>
            </w:tcBorders>
            <w:vAlign w:val="center"/>
            <w:hideMark/>
          </w:tcPr>
          <w:p w14:paraId="0926187D" w14:textId="77777777" w:rsidR="00DA21D8" w:rsidRPr="00CA2C51" w:rsidRDefault="00DA21D8" w:rsidP="003D6046">
            <w:pPr>
              <w:spacing w:line="240" w:lineRule="auto"/>
              <w:jc w:val="center"/>
              <w:rPr>
                <w:rFonts w:cs="Times New Roman"/>
                <w:szCs w:val="24"/>
              </w:rPr>
            </w:pPr>
            <w:r w:rsidRPr="00CA2C51">
              <w:rPr>
                <w:rFonts w:cs="Times New Roman"/>
                <w:szCs w:val="24"/>
              </w:rPr>
              <w:t>3,08</w:t>
            </w:r>
          </w:p>
        </w:tc>
        <w:tc>
          <w:tcPr>
            <w:tcW w:w="0" w:type="auto"/>
            <w:tcBorders>
              <w:top w:val="nil"/>
              <w:left w:val="nil"/>
              <w:bottom w:val="single" w:sz="8" w:space="0" w:color="000000"/>
              <w:right w:val="single" w:sz="8" w:space="0" w:color="000000"/>
            </w:tcBorders>
            <w:vAlign w:val="center"/>
            <w:hideMark/>
          </w:tcPr>
          <w:p w14:paraId="15863965" w14:textId="77777777" w:rsidR="00DA21D8" w:rsidRPr="00CA2C51" w:rsidRDefault="00DA21D8" w:rsidP="003D6046">
            <w:pPr>
              <w:spacing w:line="240" w:lineRule="auto"/>
              <w:jc w:val="center"/>
              <w:rPr>
                <w:rFonts w:cs="Times New Roman"/>
                <w:szCs w:val="24"/>
              </w:rPr>
            </w:pPr>
            <w:r w:rsidRPr="00CA2C51">
              <w:rPr>
                <w:rFonts w:cs="Times New Roman"/>
                <w:szCs w:val="24"/>
              </w:rPr>
              <w:t>5,97</w:t>
            </w:r>
          </w:p>
        </w:tc>
        <w:tc>
          <w:tcPr>
            <w:tcW w:w="0" w:type="auto"/>
            <w:tcBorders>
              <w:top w:val="nil"/>
              <w:left w:val="nil"/>
              <w:bottom w:val="single" w:sz="8" w:space="0" w:color="000000"/>
              <w:right w:val="single" w:sz="8" w:space="0" w:color="000000"/>
            </w:tcBorders>
            <w:vAlign w:val="center"/>
            <w:hideMark/>
          </w:tcPr>
          <w:p w14:paraId="5954A431" w14:textId="77777777" w:rsidR="00DA21D8" w:rsidRPr="00CA2C51" w:rsidRDefault="00DA21D8" w:rsidP="003D6046">
            <w:pPr>
              <w:spacing w:line="240" w:lineRule="auto"/>
              <w:jc w:val="center"/>
              <w:rPr>
                <w:rFonts w:cs="Times New Roman"/>
                <w:szCs w:val="24"/>
              </w:rPr>
            </w:pPr>
            <w:r w:rsidRPr="00CA2C51">
              <w:rPr>
                <w:rFonts w:cs="Times New Roman"/>
                <w:szCs w:val="24"/>
              </w:rPr>
              <w:t>10,76</w:t>
            </w:r>
          </w:p>
        </w:tc>
      </w:tr>
    </w:tbl>
    <w:p w14:paraId="6FE7B81D" w14:textId="77777777" w:rsidR="00DA21D8" w:rsidRPr="00CA2C51" w:rsidRDefault="00DA21D8" w:rsidP="003D6046">
      <w:pPr>
        <w:spacing w:line="240" w:lineRule="auto"/>
        <w:rPr>
          <w:rFonts w:cs="Times New Roman"/>
          <w:szCs w:val="24"/>
        </w:rPr>
      </w:pPr>
      <w:r w:rsidRPr="00CA2C51">
        <w:rPr>
          <w:rFonts w:cs="Times New Roman"/>
          <w:szCs w:val="24"/>
        </w:rPr>
        <w:lastRenderedPageBreak/>
        <w:t>Cho các phát biểu sau về quá trình điện di hỗn hợp X gồm glutamic acid, glycine và arginine:</w:t>
      </w:r>
    </w:p>
    <w:p w14:paraId="278F2F2A" w14:textId="77777777" w:rsidR="00DA21D8" w:rsidRPr="00CA2C51" w:rsidRDefault="00DA21D8" w:rsidP="003D6046">
      <w:pPr>
        <w:spacing w:line="240" w:lineRule="auto"/>
        <w:rPr>
          <w:rFonts w:cs="Times New Roman"/>
          <w:szCs w:val="24"/>
        </w:rPr>
      </w:pPr>
      <w:r w:rsidRPr="00CA2C51">
        <w:rPr>
          <w:rFonts w:cs="Times New Roman"/>
          <w:szCs w:val="24"/>
        </w:rPr>
        <w:t xml:space="preserve">(a) Với môi trường </w:t>
      </w:r>
      <w:r w:rsidRPr="00CA2C51">
        <w:rPr>
          <w:rFonts w:cs="Times New Roman"/>
          <w:position w:val="-10"/>
          <w:szCs w:val="24"/>
        </w:rPr>
        <w:object w:dxaOrig="1035" w:dyaOrig="315" w14:anchorId="6BD9F052">
          <v:shape id="_x0000_i1029" type="#_x0000_t75" style="width:51.75pt;height:15.75pt" o:ole="">
            <v:imagedata r:id="rId17" o:title=""/>
          </v:shape>
          <o:OLEObject Type="Embed" ProgID="Equation.DSMT4" ShapeID="_x0000_i1029" DrawAspect="Content" ObjectID="_1835584708" r:id="rId18"/>
        </w:object>
      </w:r>
      <w:r w:rsidRPr="00CA2C51">
        <w:rPr>
          <w:rFonts w:cs="Times New Roman"/>
          <w:szCs w:val="24"/>
        </w:rPr>
        <w:t xml:space="preserve"> glycine hầu như không di chuyển trong điệ̣n trường.</w:t>
      </w:r>
    </w:p>
    <w:p w14:paraId="3B113733" w14:textId="77777777" w:rsidR="00DA21D8" w:rsidRPr="00CA2C51" w:rsidRDefault="00DA21D8" w:rsidP="003D6046">
      <w:pPr>
        <w:spacing w:line="240" w:lineRule="auto"/>
        <w:rPr>
          <w:rFonts w:cs="Times New Roman"/>
          <w:szCs w:val="24"/>
        </w:rPr>
      </w:pPr>
      <w:r w:rsidRPr="00CA2C51">
        <w:rPr>
          <w:rFonts w:cs="Times New Roman"/>
          <w:szCs w:val="24"/>
        </w:rPr>
        <w:t xml:space="preserve">(b) Với môi trường </w:t>
      </w:r>
      <w:r w:rsidRPr="00CA2C51">
        <w:rPr>
          <w:rFonts w:cs="Times New Roman"/>
          <w:position w:val="-10"/>
          <w:szCs w:val="24"/>
        </w:rPr>
        <w:object w:dxaOrig="1035" w:dyaOrig="315" w14:anchorId="22E576EC">
          <v:shape id="_x0000_i1030" type="#_x0000_t75" style="width:51.75pt;height:15.75pt" o:ole="">
            <v:imagedata r:id="rId19" o:title=""/>
          </v:shape>
          <o:OLEObject Type="Embed" ProgID="Equation.DSMT4" ShapeID="_x0000_i1030" DrawAspect="Content" ObjectID="_1835584709" r:id="rId20"/>
        </w:object>
      </w:r>
      <w:r w:rsidRPr="00CA2C51">
        <w:rPr>
          <w:rFonts w:cs="Times New Roman"/>
          <w:szCs w:val="24"/>
        </w:rPr>
        <w:t xml:space="preserve"> glutamic acid trở thành cation và di chuyển về cực âm.</w:t>
      </w:r>
    </w:p>
    <w:p w14:paraId="1E7F6A4F" w14:textId="77777777" w:rsidR="00DA21D8" w:rsidRPr="00CA2C51" w:rsidRDefault="00DA21D8" w:rsidP="003D6046">
      <w:pPr>
        <w:spacing w:line="240" w:lineRule="auto"/>
        <w:rPr>
          <w:rFonts w:cs="Times New Roman"/>
          <w:szCs w:val="24"/>
        </w:rPr>
      </w:pPr>
      <w:r w:rsidRPr="00CA2C51">
        <w:rPr>
          <w:rFonts w:cs="Times New Roman"/>
          <w:szCs w:val="24"/>
        </w:rPr>
        <w:t xml:space="preserve">(c) Với môi trường </w:t>
      </w:r>
      <w:r w:rsidRPr="00CA2C51">
        <w:rPr>
          <w:rFonts w:cs="Times New Roman"/>
          <w:position w:val="-10"/>
          <w:szCs w:val="24"/>
        </w:rPr>
        <w:object w:dxaOrig="1035" w:dyaOrig="315" w14:anchorId="580FFC65">
          <v:shape id="_x0000_i1031" type="#_x0000_t75" style="width:51.75pt;height:15.75pt" o:ole="">
            <v:imagedata r:id="rId21" o:title=""/>
          </v:shape>
          <o:OLEObject Type="Embed" ProgID="Equation.DSMT4" ShapeID="_x0000_i1031" DrawAspect="Content" ObjectID="_1835584710" r:id="rId22"/>
        </w:object>
      </w:r>
      <w:r w:rsidRPr="00CA2C51">
        <w:rPr>
          <w:rFonts w:cs="Times New Roman"/>
          <w:szCs w:val="24"/>
        </w:rPr>
        <w:t xml:space="preserve"> arginine trở thành dạng anion và di chuyển về cực dương.</w:t>
      </w:r>
    </w:p>
    <w:p w14:paraId="191E16D1" w14:textId="77777777" w:rsidR="00DA21D8" w:rsidRPr="00CA2C51" w:rsidRDefault="00DA21D8" w:rsidP="003D6046">
      <w:pPr>
        <w:spacing w:line="240" w:lineRule="auto"/>
        <w:rPr>
          <w:rFonts w:cs="Times New Roman"/>
          <w:szCs w:val="24"/>
          <w:lang w:val="vi-VN"/>
        </w:rPr>
      </w:pPr>
      <w:r w:rsidRPr="00CA2C51">
        <w:rPr>
          <w:rFonts w:cs="Times New Roman"/>
          <w:szCs w:val="24"/>
        </w:rPr>
        <w:t xml:space="preserve">(d) Với môi trường </w:t>
      </w:r>
      <w:r w:rsidRPr="00CA2C51">
        <w:rPr>
          <w:rFonts w:cs="Times New Roman"/>
          <w:position w:val="-10"/>
          <w:szCs w:val="24"/>
        </w:rPr>
        <w:object w:dxaOrig="1035" w:dyaOrig="315" w14:anchorId="7852A586">
          <v:shape id="_x0000_i1032" type="#_x0000_t75" style="width:51.75pt;height:15.75pt" o:ole="">
            <v:imagedata r:id="rId23" o:title=""/>
          </v:shape>
          <o:OLEObject Type="Embed" ProgID="Equation.DSMT4" ShapeID="_x0000_i1032" DrawAspect="Content" ObjectID="_1835584711" r:id="rId24"/>
        </w:object>
      </w:r>
      <w:r w:rsidRPr="00CA2C51">
        <w:rPr>
          <w:rFonts w:cs="Times New Roman"/>
          <w:szCs w:val="24"/>
        </w:rPr>
        <w:t xml:space="preserve"> có thể tách riêng các amino acid trong hỗn hợp X.</w:t>
      </w:r>
    </w:p>
    <w:p w14:paraId="325E19A8" w14:textId="77777777" w:rsidR="00DA21D8" w:rsidRPr="00CA2C51" w:rsidRDefault="00DA21D8" w:rsidP="003D6046">
      <w:pPr>
        <w:spacing w:line="240" w:lineRule="auto"/>
        <w:rPr>
          <w:rFonts w:cs="Times New Roman"/>
          <w:szCs w:val="24"/>
        </w:rPr>
      </w:pPr>
      <w:r w:rsidRPr="00CA2C51">
        <w:rPr>
          <w:rFonts w:cs="Times New Roman"/>
          <w:szCs w:val="24"/>
        </w:rPr>
        <w:t>Các nhận định đúng là</w:t>
      </w:r>
    </w:p>
    <w:p w14:paraId="5F0B11AE"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(a), (b).</w:t>
      </w:r>
      <w:r>
        <w:rPr>
          <w:rStyle w:val="YoungMixChar"/>
          <w:b/>
        </w:rPr>
        <w:tab/>
        <w:t xml:space="preserve">B. </w:t>
      </w:r>
      <w:r w:rsidRPr="00CA2C51">
        <w:rPr>
          <w:rFonts w:cs="Times New Roman"/>
          <w:szCs w:val="24"/>
        </w:rPr>
        <w:t>(a), (d).</w:t>
      </w:r>
      <w:r>
        <w:rPr>
          <w:rStyle w:val="YoungMixChar"/>
          <w:b/>
        </w:rPr>
        <w:tab/>
        <w:t xml:space="preserve">C. </w:t>
      </w:r>
      <w:r w:rsidRPr="00CA2C51">
        <w:rPr>
          <w:rFonts w:cs="Times New Roman"/>
          <w:szCs w:val="24"/>
        </w:rPr>
        <w:t>(c), (d).</w:t>
      </w:r>
      <w:r>
        <w:rPr>
          <w:rStyle w:val="YoungMixChar"/>
          <w:b/>
        </w:rPr>
        <w:tab/>
        <w:t xml:space="preserve">D. </w:t>
      </w:r>
      <w:r w:rsidRPr="00CA2C51">
        <w:rPr>
          <w:rFonts w:cs="Times New Roman"/>
          <w:szCs w:val="24"/>
        </w:rPr>
        <w:t>(b), (c).</w:t>
      </w:r>
    </w:p>
    <w:p w14:paraId="46B21D46" w14:textId="77777777" w:rsidR="00322BE4" w:rsidRPr="00CA2C51" w:rsidRDefault="006A3300" w:rsidP="003D6046">
      <w:pPr>
        <w:spacing w:line="240" w:lineRule="auto"/>
        <w:rPr>
          <w:rFonts w:cs="Times New Roman"/>
          <w:szCs w:val="24"/>
        </w:rPr>
      </w:pPr>
      <w:r>
        <w:rPr>
          <w:b/>
        </w:rPr>
        <w:t xml:space="preserve">Câu 15. </w:t>
      </w:r>
      <w:r w:rsidR="00322BE4" w:rsidRPr="00CA2C51">
        <w:rPr>
          <w:rFonts w:cs="Times New Roman"/>
          <w:szCs w:val="24"/>
        </w:rPr>
        <w:t xml:space="preserve">Kim loại kẽm (zinc, Zn) được sản xuất trong công nghiệp từ quặng sphalerite (có thành phần chính là ZnS) theo sơ đồ: ZnS </w:t>
      </w:r>
      <w:r w:rsidR="00322BE4" w:rsidRPr="00CA2C51">
        <w:rPr>
          <w:rFonts w:cs="Times New Roman"/>
          <w:position w:val="-6"/>
          <w:szCs w:val="24"/>
        </w:rPr>
        <w:object w:dxaOrig="999" w:dyaOrig="360" w14:anchorId="15A50908">
          <v:shape id="_x0000_i1033" type="#_x0000_t75" style="width:50.25pt;height:18pt" o:ole="">
            <v:imagedata r:id="rId25" o:title=""/>
          </v:shape>
          <o:OLEObject Type="Embed" ProgID="Equation.DSMT4" ShapeID="_x0000_i1033" DrawAspect="Content" ObjectID="_1835584712" r:id="rId26"/>
        </w:object>
      </w:r>
      <w:r w:rsidR="00322BE4" w:rsidRPr="00CA2C51">
        <w:rPr>
          <w:rFonts w:cs="Times New Roman"/>
          <w:szCs w:val="24"/>
        </w:rPr>
        <w:t xml:space="preserve"> ZnO </w:t>
      </w:r>
      <w:r w:rsidR="00322BE4" w:rsidRPr="00CA2C51">
        <w:rPr>
          <w:rFonts w:cs="Times New Roman"/>
          <w:position w:val="-6"/>
          <w:szCs w:val="24"/>
        </w:rPr>
        <w:object w:dxaOrig="940" w:dyaOrig="360" w14:anchorId="77583B6A">
          <v:shape id="_x0000_i1034" type="#_x0000_t75" style="width:47.25pt;height:18pt" o:ole="">
            <v:imagedata r:id="rId27" o:title=""/>
          </v:shape>
          <o:OLEObject Type="Embed" ProgID="Equation.DSMT4" ShapeID="_x0000_i1034" DrawAspect="Content" ObjectID="_1835584713" r:id="rId28"/>
        </w:object>
      </w:r>
      <w:r w:rsidR="00322BE4" w:rsidRPr="00CA2C51">
        <w:rPr>
          <w:rFonts w:cs="Times New Roman"/>
          <w:szCs w:val="24"/>
        </w:rPr>
        <w:t xml:space="preserve"> Zn.</w:t>
      </w:r>
    </w:p>
    <w:p w14:paraId="3A19D0D6" w14:textId="77777777" w:rsidR="00322BE4" w:rsidRPr="00CA2C51" w:rsidRDefault="00322BE4" w:rsidP="003D6046">
      <w:pPr>
        <w:tabs>
          <w:tab w:val="left" w:pos="992"/>
        </w:tabs>
        <w:spacing w:line="240" w:lineRule="auto"/>
        <w:jc w:val="both"/>
        <w:rPr>
          <w:rFonts w:cs="Times New Roman"/>
          <w:szCs w:val="24"/>
        </w:rPr>
      </w:pPr>
      <w:r w:rsidRPr="00CA2C51">
        <w:rPr>
          <w:rFonts w:cs="Times New Roman"/>
          <w:szCs w:val="24"/>
        </w:rPr>
        <w:t>Kim loại nào sau đây có thể tách ra khỏi quặng bằng phương pháp tương tự?</w:t>
      </w:r>
    </w:p>
    <w:p w14:paraId="0B6D6362"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magnesium.</w:t>
      </w:r>
      <w:r>
        <w:rPr>
          <w:rStyle w:val="YoungMixChar"/>
          <w:b/>
        </w:rPr>
        <w:tab/>
        <w:t xml:space="preserve">B. </w:t>
      </w:r>
      <w:r w:rsidRPr="00CA2C51">
        <w:rPr>
          <w:rFonts w:cs="Times New Roman"/>
          <w:szCs w:val="24"/>
        </w:rPr>
        <w:t>sắt.</w:t>
      </w:r>
      <w:r>
        <w:rPr>
          <w:rStyle w:val="YoungMixChar"/>
          <w:b/>
        </w:rPr>
        <w:tab/>
        <w:t xml:space="preserve">C. </w:t>
      </w:r>
      <w:r w:rsidRPr="00CA2C51">
        <w:rPr>
          <w:rFonts w:cs="Times New Roman"/>
          <w:szCs w:val="24"/>
        </w:rPr>
        <w:t>calcium.</w:t>
      </w:r>
      <w:r>
        <w:rPr>
          <w:rStyle w:val="YoungMixChar"/>
          <w:b/>
        </w:rPr>
        <w:tab/>
        <w:t xml:space="preserve">D. </w:t>
      </w:r>
      <w:r w:rsidRPr="00CA2C51">
        <w:rPr>
          <w:rFonts w:cs="Times New Roman"/>
          <w:szCs w:val="24"/>
        </w:rPr>
        <w:t>nhôm.</w:t>
      </w:r>
    </w:p>
    <w:p w14:paraId="7E8A5E92" w14:textId="77777777" w:rsidR="0064746C" w:rsidRPr="00CA2C51" w:rsidRDefault="006A3300" w:rsidP="003D6046">
      <w:pPr>
        <w:spacing w:line="240" w:lineRule="auto"/>
        <w:rPr>
          <w:rFonts w:cs="Times New Roman"/>
          <w:iCs/>
          <w:szCs w:val="24"/>
        </w:rPr>
      </w:pPr>
      <w:r>
        <w:rPr>
          <w:b/>
        </w:rPr>
        <w:t xml:space="preserve">Câu 16. </w:t>
      </w:r>
      <w:r w:rsidR="0064746C" w:rsidRPr="00CA2C51">
        <w:rPr>
          <w:rFonts w:cs="Times New Roman"/>
          <w:iCs/>
          <w:szCs w:val="24"/>
        </w:rPr>
        <w:t>Cho các phát biểu:</w:t>
      </w:r>
    </w:p>
    <w:p w14:paraId="1D5AFB2E"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(a) Tất cả các phản ứng cháy đều tỏa nhiệt.</w:t>
      </w:r>
    </w:p>
    <w:p w14:paraId="4662DC2B"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(b) Phản ứng tỏa nhiệt là phản ứng giải phóng năng lượng dưới dạng nhiệt.</w:t>
      </w:r>
    </w:p>
    <w:p w14:paraId="59A529E6"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(c) Tất cả các phản ứng mà chất tham gia có chứa nguyên tố oxygen đều tỏa nhiệt.</w:t>
      </w:r>
    </w:p>
    <w:p w14:paraId="304532F3"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(d) Phản ứng thu nhiệt là phản ứng hấp thụ năng lượng dưới dạng nhiệt.</w:t>
      </w:r>
    </w:p>
    <w:p w14:paraId="69C0584F"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(e) Lượng nhiệt mà phản ứng hấp thụ hay giải phóng không phụ thuộc vào điều kiện thực hiện phản ứng và thể tồn tại của chất trong phản ứng.</w:t>
      </w:r>
    </w:p>
    <w:p w14:paraId="1308CC35"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(g) Sự cháy của nhiên liệu (xăng, dầu, khí gas, than, gỗ,…) là những ví dụ về phản ứng thu nhiệt vì cần khơi mào.</w:t>
      </w:r>
    </w:p>
    <w:p w14:paraId="538ECA3F"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b/>
          <w:iCs/>
          <w:szCs w:val="24"/>
        </w:rPr>
      </w:pPr>
      <w:r w:rsidRPr="00CA2C51">
        <w:rPr>
          <w:rFonts w:cs="Times New Roman"/>
          <w:iCs/>
          <w:szCs w:val="24"/>
        </w:rPr>
        <w:t>Số phát biểu đúng là</w:t>
      </w:r>
    </w:p>
    <w:p w14:paraId="27F1A72F"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iCs/>
          <w:szCs w:val="24"/>
        </w:rPr>
        <w:t>2.</w:t>
      </w:r>
      <w:r>
        <w:rPr>
          <w:rStyle w:val="YoungMixChar"/>
          <w:b/>
        </w:rPr>
        <w:tab/>
        <w:t xml:space="preserve">B. </w:t>
      </w:r>
      <w:r w:rsidRPr="00CA2C51">
        <w:rPr>
          <w:rFonts w:cs="Times New Roman"/>
          <w:iCs/>
          <w:szCs w:val="24"/>
        </w:rPr>
        <w:t>3.</w:t>
      </w:r>
      <w:r>
        <w:rPr>
          <w:rStyle w:val="YoungMixChar"/>
          <w:b/>
        </w:rPr>
        <w:tab/>
        <w:t xml:space="preserve">C. </w:t>
      </w:r>
      <w:r w:rsidRPr="00CA2C51">
        <w:rPr>
          <w:rFonts w:cs="Times New Roman"/>
          <w:iCs/>
          <w:szCs w:val="24"/>
        </w:rPr>
        <w:t>5.</w:t>
      </w:r>
      <w:r>
        <w:rPr>
          <w:rStyle w:val="YoungMixChar"/>
          <w:b/>
        </w:rPr>
        <w:tab/>
        <w:t xml:space="preserve">D. </w:t>
      </w:r>
      <w:r w:rsidRPr="00CA2C51">
        <w:rPr>
          <w:rFonts w:cs="Times New Roman"/>
          <w:iCs/>
          <w:szCs w:val="24"/>
        </w:rPr>
        <w:t>4.</w:t>
      </w:r>
    </w:p>
    <w:p w14:paraId="7CA776CF" w14:textId="77777777" w:rsidR="00045405" w:rsidRPr="00CA2C51" w:rsidRDefault="006A3300" w:rsidP="009B1527">
      <w:pPr>
        <w:pStyle w:val="Normal0"/>
        <w:tabs>
          <w:tab w:val="left" w:pos="3119"/>
        </w:tabs>
        <w:jc w:val="both"/>
        <w:rPr>
          <w:b/>
          <w:lang w:val="pt-BR"/>
        </w:rPr>
      </w:pPr>
      <w:r>
        <w:rPr>
          <w:b/>
          <w:color w:val="000000"/>
        </w:rPr>
        <w:t xml:space="preserve">Câu 17. </w:t>
      </w:r>
      <w:r w:rsidR="00045405" w:rsidRPr="00CA2C51">
        <w:rPr>
          <w:color w:val="000000"/>
          <w:lang w:val="pt-BR"/>
        </w:rPr>
        <w:t>Trong cây mía, củ cải</w:t>
      </w:r>
      <w:r w:rsidR="00045405" w:rsidRPr="00CA2C51">
        <w:rPr>
          <w:color w:val="000000"/>
        </w:rPr>
        <w:t xml:space="preserve"> đường</w:t>
      </w:r>
      <w:r w:rsidR="00045405" w:rsidRPr="00CA2C51">
        <w:rPr>
          <w:color w:val="000000"/>
          <w:lang w:val="pt-BR"/>
        </w:rPr>
        <w:t>, quả thốt nốt có chứa loại đường nào sau đây?</w:t>
      </w:r>
    </w:p>
    <w:p w14:paraId="3F85E101" w14:textId="77777777" w:rsidR="001B07A5" w:rsidRDefault="00BA4B1B">
      <w:pPr>
        <w:tabs>
          <w:tab w:val="left" w:pos="283"/>
          <w:tab w:val="left" w:pos="2906"/>
          <w:tab w:val="left" w:pos="5528"/>
          <w:tab w:val="left" w:pos="8150"/>
        </w:tabs>
      </w:pPr>
      <w:r>
        <w:rPr>
          <w:rStyle w:val="YoungMixChar"/>
          <w:b/>
        </w:rPr>
        <w:tab/>
        <w:t xml:space="preserve">A. </w:t>
      </w:r>
      <w:r w:rsidRPr="00CA2C51">
        <w:rPr>
          <w:rFonts w:cs="Times New Roman"/>
          <w:szCs w:val="24"/>
        </w:rPr>
        <w:t>Saccharose.</w:t>
      </w:r>
      <w:r>
        <w:rPr>
          <w:rStyle w:val="YoungMixChar"/>
          <w:b/>
        </w:rPr>
        <w:tab/>
        <w:t xml:space="preserve">B. </w:t>
      </w:r>
      <w:r w:rsidRPr="00CA2C51">
        <w:rPr>
          <w:rFonts w:cs="Times New Roman"/>
          <w:szCs w:val="24"/>
        </w:rPr>
        <w:t>Fructose.</w:t>
      </w:r>
      <w:r>
        <w:rPr>
          <w:rStyle w:val="YoungMixChar"/>
          <w:b/>
        </w:rPr>
        <w:tab/>
        <w:t xml:space="preserve">C. </w:t>
      </w:r>
      <w:r w:rsidRPr="00CA2C51">
        <w:rPr>
          <w:rFonts w:cs="Times New Roman"/>
          <w:szCs w:val="24"/>
        </w:rPr>
        <w:t>Glucose.</w:t>
      </w:r>
      <w:r>
        <w:rPr>
          <w:rStyle w:val="YoungMixChar"/>
          <w:b/>
        </w:rPr>
        <w:tab/>
        <w:t xml:space="preserve">D. </w:t>
      </w:r>
      <w:r w:rsidRPr="00CA2C51">
        <w:rPr>
          <w:rFonts w:cs="Times New Roman"/>
          <w:szCs w:val="24"/>
        </w:rPr>
        <w:t>Maltose.</w:t>
      </w:r>
    </w:p>
    <w:p w14:paraId="0E15BC4E" w14:textId="77777777" w:rsidR="006E329F" w:rsidRPr="00CA2C51" w:rsidRDefault="006A3300" w:rsidP="003D6046">
      <w:pPr>
        <w:spacing w:line="240" w:lineRule="auto"/>
        <w:rPr>
          <w:rFonts w:cs="Times New Roman"/>
          <w:b/>
          <w:szCs w:val="24"/>
          <w:lang w:val="vi-VN"/>
        </w:rPr>
      </w:pPr>
      <w:r>
        <w:rPr>
          <w:b/>
        </w:rPr>
        <w:t xml:space="preserve">Câu 18. </w:t>
      </w:r>
      <w:r w:rsidR="006E329F" w:rsidRPr="00CA2C51">
        <w:rPr>
          <w:rFonts w:cs="Times New Roman"/>
          <w:szCs w:val="24"/>
          <w:lang w:val="vi-VN"/>
        </w:rPr>
        <w:t>Kim loại X là kim loại cứng nhất, được sử dụng để mạ các dụng cụ kim loại, chế tạo các loại thép chống gỉ, không gỉ…Kim loại X là?</w:t>
      </w:r>
    </w:p>
    <w:p w14:paraId="72E5C71D" w14:textId="77777777" w:rsidR="001B07A5" w:rsidRDefault="00BA4B1B">
      <w:pPr>
        <w:tabs>
          <w:tab w:val="left" w:pos="283"/>
          <w:tab w:val="left" w:pos="2906"/>
          <w:tab w:val="left" w:pos="5528"/>
          <w:tab w:val="left" w:pos="8150"/>
        </w:tabs>
      </w:pPr>
      <w:r>
        <w:rPr>
          <w:rStyle w:val="YoungMixChar"/>
          <w:b/>
        </w:rPr>
        <w:tab/>
        <w:t xml:space="preserve">A. </w:t>
      </w:r>
      <w:r w:rsidRPr="00CA2C51">
        <w:rPr>
          <w:lang w:val="vi-VN"/>
        </w:rPr>
        <w:t>Cr.</w:t>
      </w:r>
      <w:r>
        <w:rPr>
          <w:rStyle w:val="YoungMixChar"/>
          <w:b/>
        </w:rPr>
        <w:tab/>
        <w:t xml:space="preserve">B. </w:t>
      </w:r>
      <w:r w:rsidRPr="00CA2C51">
        <w:rPr>
          <w:lang w:val="vi-VN"/>
        </w:rPr>
        <w:t>Fe.</w:t>
      </w:r>
      <w:r>
        <w:rPr>
          <w:rStyle w:val="YoungMixChar"/>
          <w:b/>
        </w:rPr>
        <w:tab/>
        <w:t xml:space="preserve">C. </w:t>
      </w:r>
      <w:r w:rsidRPr="00CA2C51">
        <w:rPr>
          <w:lang w:val="vi-VN"/>
        </w:rPr>
        <w:t>Ag.</w:t>
      </w:r>
      <w:r>
        <w:rPr>
          <w:rStyle w:val="YoungMixChar"/>
          <w:b/>
        </w:rPr>
        <w:tab/>
        <w:t xml:space="preserve">D. </w:t>
      </w:r>
      <w:r w:rsidRPr="00CA2C51">
        <w:rPr>
          <w:lang w:val="vi-VN"/>
        </w:rPr>
        <w:t>W.</w:t>
      </w:r>
    </w:p>
    <w:p w14:paraId="74148803" w14:textId="77777777" w:rsidR="00AA35D7" w:rsidRPr="00CA2C51" w:rsidRDefault="00AA35D7" w:rsidP="00AA35D7">
      <w:pPr>
        <w:spacing w:line="240" w:lineRule="auto"/>
        <w:rPr>
          <w:rFonts w:cs="Times New Roman"/>
          <w:szCs w:val="24"/>
        </w:rPr>
      </w:pPr>
      <w:r w:rsidRPr="00CA2C51">
        <w:rPr>
          <w:rFonts w:cs="Times New Roman"/>
          <w:b/>
          <w:bCs/>
          <w:szCs w:val="24"/>
        </w:rPr>
        <w:t>PHẦN II. Câu trắc nghiệm đúng sai.</w:t>
      </w:r>
      <w:r w:rsidRPr="00CA2C51">
        <w:rPr>
          <w:rFonts w:cs="Times New Roman"/>
          <w:szCs w:val="24"/>
        </w:rPr>
        <w:t xml:space="preserve"> Thí sinh trả lời từ câu 1 đến câu 4. Trong mỗi ý </w:t>
      </w:r>
      <w:r w:rsidRPr="00CA2C51">
        <w:rPr>
          <w:rFonts w:cs="Times New Roman"/>
          <w:b/>
          <w:bCs/>
          <w:szCs w:val="24"/>
        </w:rPr>
        <w:t>a)</w:t>
      </w:r>
      <w:r w:rsidRPr="00CA2C51">
        <w:rPr>
          <w:rFonts w:cs="Times New Roman"/>
          <w:szCs w:val="24"/>
        </w:rPr>
        <w:t xml:space="preserve">, </w:t>
      </w:r>
      <w:r w:rsidRPr="00CA2C51">
        <w:rPr>
          <w:rFonts w:cs="Times New Roman"/>
          <w:b/>
          <w:bCs/>
          <w:szCs w:val="24"/>
        </w:rPr>
        <w:t>b)</w:t>
      </w:r>
      <w:r w:rsidRPr="00CA2C51">
        <w:rPr>
          <w:rFonts w:cs="Times New Roman"/>
          <w:szCs w:val="24"/>
        </w:rPr>
        <w:t>,</w:t>
      </w:r>
      <w:r w:rsidRPr="00CA2C51">
        <w:rPr>
          <w:rFonts w:cs="Times New Roman"/>
          <w:b/>
          <w:bCs/>
          <w:szCs w:val="24"/>
        </w:rPr>
        <w:t xml:space="preserve"> c)</w:t>
      </w:r>
      <w:r w:rsidRPr="00CA2C51">
        <w:rPr>
          <w:rFonts w:cs="Times New Roman"/>
          <w:szCs w:val="24"/>
        </w:rPr>
        <w:t xml:space="preserve">, </w:t>
      </w:r>
      <w:r w:rsidRPr="00CA2C51">
        <w:rPr>
          <w:rFonts w:cs="Times New Roman"/>
          <w:b/>
          <w:bCs/>
          <w:szCs w:val="24"/>
        </w:rPr>
        <w:t>d)</w:t>
      </w:r>
      <w:r w:rsidRPr="00CA2C51">
        <w:rPr>
          <w:rFonts w:cs="Times New Roman"/>
          <w:szCs w:val="24"/>
        </w:rPr>
        <w:t xml:space="preserve"> ở mỗi câu, thí sinh chọn đúng hoặc sai.</w:t>
      </w:r>
    </w:p>
    <w:p w14:paraId="52B2CB42" w14:textId="77777777" w:rsidR="00770D85" w:rsidRPr="00CA2C51" w:rsidRDefault="006A3300" w:rsidP="003D6046">
      <w:pPr>
        <w:spacing w:line="240" w:lineRule="auto"/>
        <w:rPr>
          <w:rFonts w:cs="Times New Roman"/>
          <w:szCs w:val="24"/>
        </w:rPr>
      </w:pPr>
      <w:r>
        <w:rPr>
          <w:b/>
        </w:rPr>
        <w:t xml:space="preserve">Câu 1. </w:t>
      </w:r>
      <w:r w:rsidR="00770D85" w:rsidRPr="00CA2C51">
        <w:rPr>
          <w:rFonts w:cs="Times New Roman"/>
          <w:szCs w:val="24"/>
        </w:rPr>
        <w:t>Trong quá trình tổng hợp methyl salicylate từ salicylic acid (o-HOC</w:t>
      </w:r>
      <w:r w:rsidR="00770D85" w:rsidRPr="00CA2C51">
        <w:rPr>
          <w:rFonts w:cs="Times New Roman"/>
          <w:szCs w:val="24"/>
          <w:vertAlign w:val="subscript"/>
        </w:rPr>
        <w:t>6</w:t>
      </w:r>
      <w:r w:rsidR="00770D85" w:rsidRPr="00CA2C51">
        <w:rPr>
          <w:rFonts w:cs="Times New Roman"/>
          <w:szCs w:val="24"/>
        </w:rPr>
        <w:t>H</w:t>
      </w:r>
      <w:r w:rsidR="00770D85" w:rsidRPr="00CA2C51">
        <w:rPr>
          <w:rFonts w:cs="Times New Roman"/>
          <w:szCs w:val="24"/>
          <w:vertAlign w:val="subscript"/>
        </w:rPr>
        <w:t>4</w:t>
      </w:r>
      <w:r w:rsidR="00770D85" w:rsidRPr="00CA2C51">
        <w:rPr>
          <w:rFonts w:cs="Times New Roman"/>
          <w:szCs w:val="24"/>
        </w:rPr>
        <w:t xml:space="preserve">COOH) và methanol, học sinh ghi lại phổ hồng ngoại của các chất. </w:t>
      </w:r>
      <w:r w:rsidR="00770D85" w:rsidRPr="00CA2C51">
        <w:rPr>
          <w:rFonts w:cs="Times New Roman"/>
          <w:szCs w:val="24"/>
          <w:lang w:val="fr-FR" w:eastAsia="de-DE"/>
        </w:rPr>
        <w:t>Cho biết số sóng hấp thụ đặc trưng của một số liên kết trên phổ hồng ngoại như sau:</w:t>
      </w:r>
    </w:p>
    <w:tbl>
      <w:tblPr>
        <w:tblW w:w="4757" w:type="pct"/>
        <w:jc w:val="center"/>
        <w:tblCellMar>
          <w:left w:w="10" w:type="dxa"/>
          <w:right w:w="10" w:type="dxa"/>
        </w:tblCellMar>
        <w:tblLook w:val="04A0" w:firstRow="1" w:lastRow="0" w:firstColumn="1" w:lastColumn="0" w:noHBand="0" w:noVBand="1"/>
      </w:tblPr>
      <w:tblGrid>
        <w:gridCol w:w="1809"/>
        <w:gridCol w:w="2249"/>
        <w:gridCol w:w="2934"/>
        <w:gridCol w:w="2736"/>
      </w:tblGrid>
      <w:tr w:rsidR="00CA2C51" w:rsidRPr="00CA2C51" w14:paraId="5F1AF6D4" w14:textId="77777777" w:rsidTr="00C73F7F">
        <w:trPr>
          <w:trHeight w:hRule="exact" w:val="417"/>
          <w:jc w:val="center"/>
        </w:trPr>
        <w:tc>
          <w:tcPr>
            <w:tcW w:w="930" w:type="pct"/>
            <w:tcBorders>
              <w:top w:val="single" w:sz="4" w:space="0" w:color="auto"/>
              <w:left w:val="single" w:sz="4" w:space="0" w:color="auto"/>
            </w:tcBorders>
            <w:shd w:val="clear" w:color="auto" w:fill="auto"/>
            <w:vAlign w:val="bottom"/>
          </w:tcPr>
          <w:p w14:paraId="302C79AB"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Liên kết</w:t>
            </w:r>
          </w:p>
        </w:tc>
        <w:tc>
          <w:tcPr>
            <w:tcW w:w="1156" w:type="pct"/>
            <w:tcBorders>
              <w:top w:val="single" w:sz="4" w:space="0" w:color="auto"/>
              <w:left w:val="single" w:sz="4" w:space="0" w:color="auto"/>
            </w:tcBorders>
            <w:shd w:val="clear" w:color="auto" w:fill="auto"/>
            <w:vAlign w:val="bottom"/>
          </w:tcPr>
          <w:p w14:paraId="35447508" w14:textId="77777777" w:rsidR="00770D85" w:rsidRPr="00CA2C51" w:rsidRDefault="00770D85" w:rsidP="003D6046">
            <w:pPr>
              <w:pStyle w:val="Other0"/>
              <w:spacing w:line="240" w:lineRule="auto"/>
              <w:jc w:val="center"/>
              <w:rPr>
                <w:sz w:val="24"/>
                <w:szCs w:val="24"/>
              </w:rPr>
            </w:pPr>
            <w:r w:rsidRPr="00CA2C51">
              <w:rPr>
                <w:rStyle w:val="Other"/>
                <w:sz w:val="24"/>
                <w:szCs w:val="24"/>
              </w:rPr>
              <w:t>O-H (phenol)</w:t>
            </w:r>
          </w:p>
        </w:tc>
        <w:tc>
          <w:tcPr>
            <w:tcW w:w="1508" w:type="pct"/>
            <w:tcBorders>
              <w:top w:val="single" w:sz="4" w:space="0" w:color="auto"/>
              <w:left w:val="single" w:sz="4" w:space="0" w:color="auto"/>
            </w:tcBorders>
            <w:shd w:val="clear" w:color="auto" w:fill="auto"/>
            <w:vAlign w:val="bottom"/>
          </w:tcPr>
          <w:p w14:paraId="1E4A7A91" w14:textId="77777777" w:rsidR="00770D85" w:rsidRPr="00CA2C51" w:rsidRDefault="00770D85" w:rsidP="003D6046">
            <w:pPr>
              <w:pStyle w:val="Other0"/>
              <w:spacing w:line="240" w:lineRule="auto"/>
              <w:jc w:val="center"/>
              <w:rPr>
                <w:sz w:val="24"/>
                <w:szCs w:val="24"/>
              </w:rPr>
            </w:pPr>
            <w:r w:rsidRPr="00CA2C51">
              <w:rPr>
                <w:rStyle w:val="Other"/>
                <w:sz w:val="24"/>
                <w:szCs w:val="24"/>
              </w:rPr>
              <w:t>C=O (carboxylic acid)</w:t>
            </w:r>
          </w:p>
        </w:tc>
        <w:tc>
          <w:tcPr>
            <w:tcW w:w="1406" w:type="pct"/>
            <w:tcBorders>
              <w:top w:val="single" w:sz="4" w:space="0" w:color="auto"/>
              <w:left w:val="single" w:sz="4" w:space="0" w:color="auto"/>
              <w:right w:val="single" w:sz="4" w:space="0" w:color="auto"/>
            </w:tcBorders>
            <w:shd w:val="clear" w:color="auto" w:fill="auto"/>
            <w:vAlign w:val="bottom"/>
          </w:tcPr>
          <w:p w14:paraId="2A4CCB2B" w14:textId="77777777" w:rsidR="00770D85" w:rsidRPr="00CA2C51" w:rsidRDefault="00770D85" w:rsidP="003D6046">
            <w:pPr>
              <w:pStyle w:val="Other0"/>
              <w:spacing w:line="240" w:lineRule="auto"/>
              <w:jc w:val="center"/>
              <w:rPr>
                <w:sz w:val="24"/>
                <w:szCs w:val="24"/>
              </w:rPr>
            </w:pPr>
            <w:r w:rsidRPr="00CA2C51">
              <w:rPr>
                <w:rStyle w:val="Other"/>
                <w:sz w:val="24"/>
                <w:szCs w:val="24"/>
              </w:rPr>
              <w:t>C=O (ester)</w:t>
            </w:r>
          </w:p>
        </w:tc>
      </w:tr>
      <w:tr w:rsidR="00CA2C51" w:rsidRPr="00CA2C51" w14:paraId="3E9ED2C2" w14:textId="77777777" w:rsidTr="00C73F7F">
        <w:trPr>
          <w:trHeight w:hRule="exact" w:val="420"/>
          <w:jc w:val="center"/>
        </w:trPr>
        <w:tc>
          <w:tcPr>
            <w:tcW w:w="930" w:type="pct"/>
            <w:tcBorders>
              <w:top w:val="single" w:sz="4" w:space="0" w:color="auto"/>
              <w:left w:val="single" w:sz="4" w:space="0" w:color="auto"/>
              <w:bottom w:val="single" w:sz="4" w:space="0" w:color="auto"/>
            </w:tcBorders>
            <w:shd w:val="clear" w:color="auto" w:fill="auto"/>
          </w:tcPr>
          <w:p w14:paraId="287C046D"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 xml:space="preserve">Số </w:t>
            </w:r>
            <w:r w:rsidRPr="00CA2C51">
              <w:rPr>
                <w:rStyle w:val="Other"/>
                <w:b/>
                <w:bCs/>
                <w:sz w:val="24"/>
                <w:szCs w:val="24"/>
                <w:lang w:val="es-ES" w:eastAsia="es-ES"/>
              </w:rPr>
              <w:t xml:space="preserve">sóng </w:t>
            </w:r>
            <w:r w:rsidRPr="00CA2C51">
              <w:rPr>
                <w:rStyle w:val="Other"/>
                <w:b/>
                <w:bCs/>
                <w:sz w:val="24"/>
                <w:szCs w:val="24"/>
              </w:rPr>
              <w:t>(cm</w:t>
            </w:r>
            <w:r w:rsidRPr="00CA2C51">
              <w:rPr>
                <w:rStyle w:val="Other"/>
                <w:b/>
                <w:bCs/>
                <w:sz w:val="24"/>
                <w:szCs w:val="24"/>
                <w:vertAlign w:val="superscript"/>
              </w:rPr>
              <w:t>-1</w:t>
            </w:r>
            <w:r w:rsidRPr="00CA2C51">
              <w:rPr>
                <w:rStyle w:val="Other"/>
                <w:b/>
                <w:bCs/>
                <w:sz w:val="24"/>
                <w:szCs w:val="24"/>
              </w:rPr>
              <w:t>)</w:t>
            </w:r>
          </w:p>
        </w:tc>
        <w:tc>
          <w:tcPr>
            <w:tcW w:w="1156" w:type="pct"/>
            <w:tcBorders>
              <w:top w:val="single" w:sz="4" w:space="0" w:color="auto"/>
              <w:left w:val="single" w:sz="4" w:space="0" w:color="auto"/>
              <w:bottom w:val="single" w:sz="4" w:space="0" w:color="auto"/>
            </w:tcBorders>
            <w:shd w:val="clear" w:color="auto" w:fill="auto"/>
          </w:tcPr>
          <w:p w14:paraId="38C2822B" w14:textId="77777777" w:rsidR="00770D85" w:rsidRPr="00CA2C51" w:rsidRDefault="00770D85" w:rsidP="003D6046">
            <w:pPr>
              <w:pStyle w:val="Other0"/>
              <w:spacing w:line="240" w:lineRule="auto"/>
              <w:jc w:val="center"/>
              <w:rPr>
                <w:sz w:val="24"/>
                <w:szCs w:val="24"/>
              </w:rPr>
            </w:pPr>
            <w:r w:rsidRPr="00CA2C51">
              <w:rPr>
                <w:rStyle w:val="Other"/>
                <w:sz w:val="24"/>
                <w:szCs w:val="24"/>
              </w:rPr>
              <w:t>3500 - 3200</w:t>
            </w:r>
          </w:p>
        </w:tc>
        <w:tc>
          <w:tcPr>
            <w:tcW w:w="1508" w:type="pct"/>
            <w:tcBorders>
              <w:top w:val="single" w:sz="4" w:space="0" w:color="auto"/>
              <w:left w:val="single" w:sz="4" w:space="0" w:color="auto"/>
              <w:bottom w:val="single" w:sz="4" w:space="0" w:color="auto"/>
            </w:tcBorders>
            <w:shd w:val="clear" w:color="auto" w:fill="auto"/>
          </w:tcPr>
          <w:p w14:paraId="19088AC8" w14:textId="77777777" w:rsidR="00770D85" w:rsidRPr="00CA2C51" w:rsidRDefault="00770D85" w:rsidP="003D6046">
            <w:pPr>
              <w:pStyle w:val="Other0"/>
              <w:spacing w:line="240" w:lineRule="auto"/>
              <w:jc w:val="center"/>
              <w:rPr>
                <w:sz w:val="24"/>
                <w:szCs w:val="24"/>
              </w:rPr>
            </w:pPr>
            <w:r w:rsidRPr="00CA2C51">
              <w:rPr>
                <w:rStyle w:val="Other"/>
                <w:sz w:val="24"/>
                <w:szCs w:val="24"/>
              </w:rPr>
              <w:t>1725 - 1700</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7C0E85B" w14:textId="77777777" w:rsidR="00770D85" w:rsidRPr="00CA2C51" w:rsidRDefault="00770D85" w:rsidP="003D6046">
            <w:pPr>
              <w:pStyle w:val="Other0"/>
              <w:spacing w:line="240" w:lineRule="auto"/>
              <w:jc w:val="center"/>
              <w:rPr>
                <w:sz w:val="24"/>
                <w:szCs w:val="24"/>
              </w:rPr>
            </w:pPr>
            <w:r w:rsidRPr="00CA2C51">
              <w:rPr>
                <w:rStyle w:val="Other"/>
                <w:sz w:val="24"/>
                <w:szCs w:val="24"/>
              </w:rPr>
              <w:t>1750 - 1735</w:t>
            </w:r>
          </w:p>
        </w:tc>
      </w:tr>
    </w:tbl>
    <w:p w14:paraId="6E08454C" w14:textId="77777777" w:rsidR="00770D85" w:rsidRPr="00CA2C51" w:rsidRDefault="00770D85" w:rsidP="003D6046">
      <w:pPr>
        <w:tabs>
          <w:tab w:val="left" w:pos="283"/>
        </w:tabs>
      </w:pPr>
      <w:r>
        <w:rPr>
          <w:b/>
        </w:rPr>
        <w:tab/>
        <w:t xml:space="preserve">a) </w:t>
      </w:r>
      <w:r w:rsidRPr="00CA2C51">
        <w:rPr>
          <w:rFonts w:cs="Times New Roman"/>
          <w:szCs w:val="24"/>
        </w:rPr>
        <w:t>Methyl salicylate tác dụng tối đa với nước bromine theo tỉ lệ mol 1 : 3.</w:t>
      </w:r>
    </w:p>
    <w:p w14:paraId="4E57793B" w14:textId="77777777" w:rsidR="00770D85" w:rsidRPr="00CA2C51" w:rsidRDefault="00770D85" w:rsidP="003D6046">
      <w:pPr>
        <w:tabs>
          <w:tab w:val="left" w:pos="283"/>
        </w:tabs>
      </w:pPr>
      <w:r>
        <w:rPr>
          <w:b/>
        </w:rPr>
        <w:tab/>
        <w:t xml:space="preserve">b) </w:t>
      </w:r>
      <w:r w:rsidRPr="00CA2C51">
        <w:rPr>
          <w:rFonts w:cs="Times New Roman"/>
          <w:szCs w:val="24"/>
        </w:rPr>
        <w:t>Dựa vào phổ hồng ngoại có thể phân biệt được salicylic acid và methyl salicylate.</w:t>
      </w:r>
    </w:p>
    <w:p w14:paraId="0CD2B9C2" w14:textId="77777777" w:rsidR="00770D85" w:rsidRPr="00CA2C51" w:rsidRDefault="00770D85" w:rsidP="003D6046">
      <w:pPr>
        <w:tabs>
          <w:tab w:val="left" w:pos="283"/>
        </w:tabs>
      </w:pPr>
      <w:r>
        <w:rPr>
          <w:b/>
        </w:rPr>
        <w:tab/>
        <w:t xml:space="preserve">c) </w:t>
      </w:r>
      <w:r w:rsidRPr="00CA2C51">
        <w:rPr>
          <w:rFonts w:cs="Times New Roman"/>
          <w:bCs/>
          <w:szCs w:val="24"/>
        </w:rPr>
        <w:t>Phổ hồng ngoại của methyl salicylate</w:t>
      </w:r>
      <w:r w:rsidRPr="00CA2C51">
        <w:rPr>
          <w:rFonts w:cs="Times New Roman"/>
          <w:szCs w:val="24"/>
        </w:rPr>
        <w:t xml:space="preserve"> không có số sóng hấp thụ đặc trưng của liên kết O-H (phenol).</w:t>
      </w:r>
    </w:p>
    <w:p w14:paraId="0B2CFB7B" w14:textId="77777777" w:rsidR="00770D85" w:rsidRPr="00CA2C51" w:rsidRDefault="00770D85" w:rsidP="003D6046">
      <w:pPr>
        <w:tabs>
          <w:tab w:val="left" w:pos="283"/>
        </w:tabs>
      </w:pPr>
      <w:r>
        <w:rPr>
          <w:b/>
        </w:rPr>
        <w:tab/>
        <w:t xml:space="preserve">d) </w:t>
      </w:r>
      <w:r w:rsidRPr="00CA2C51">
        <w:rPr>
          <w:rFonts w:cs="Times New Roman"/>
          <w:szCs w:val="24"/>
        </w:rPr>
        <w:t xml:space="preserve">Khi cho methyl salicylate tác dụng hoàn toàn với dung dịch NaOH (dư 20% so với lượng phản ứng thu được dung dịch </w:t>
      </w:r>
      <w:r w:rsidRPr="00CA2C51">
        <w:rPr>
          <w:rFonts w:cs="Times New Roman"/>
          <w:b/>
          <w:szCs w:val="24"/>
        </w:rPr>
        <w:t>X</w:t>
      </w:r>
      <w:r w:rsidRPr="00CA2C51">
        <w:rPr>
          <w:rFonts w:cs="Times New Roman"/>
          <w:szCs w:val="24"/>
        </w:rPr>
        <w:t xml:space="preserve">. Khối lượng chất tan có trong dung dịch </w:t>
      </w:r>
      <w:r w:rsidRPr="00CA2C51">
        <w:rPr>
          <w:rFonts w:cs="Times New Roman"/>
          <w:b/>
          <w:szCs w:val="24"/>
        </w:rPr>
        <w:t>X</w:t>
      </w:r>
      <w:r w:rsidRPr="00CA2C51">
        <w:rPr>
          <w:rFonts w:cs="Times New Roman"/>
          <w:szCs w:val="24"/>
        </w:rPr>
        <w:t xml:space="preserve"> gấp 1,25 lần khối lượng methyl salicylate ban đầu.</w:t>
      </w:r>
    </w:p>
    <w:p w14:paraId="57B85368" w14:textId="77777777" w:rsidR="00AF7740" w:rsidRPr="00CA2C51" w:rsidRDefault="006A3300" w:rsidP="003D6046">
      <w:pPr>
        <w:spacing w:line="240" w:lineRule="auto"/>
        <w:rPr>
          <w:rFonts w:cs="Times New Roman"/>
          <w:szCs w:val="24"/>
          <w:lang w:val="vi-VN"/>
        </w:rPr>
      </w:pPr>
      <w:r>
        <w:rPr>
          <w:b/>
        </w:rPr>
        <w:t xml:space="preserve">Câu 2. </w:t>
      </w:r>
      <w:r w:rsidR="00AF7740" w:rsidRPr="00CA2C51">
        <w:rPr>
          <w:rFonts w:cs="Times New Roman"/>
          <w:szCs w:val="24"/>
          <w:lang w:val="vi-VN"/>
        </w:rPr>
        <w:t>Thực hiện thí nghiệm theo các bước:</w:t>
      </w:r>
    </w:p>
    <w:p w14:paraId="55649FB0"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1: Cho vào ống nghiệm (1) một nhúm bông nhỏ và khoảng 2 mL dung dịch </w:t>
      </w:r>
      <w:r w:rsidRPr="00CA2C51">
        <w:rPr>
          <w:rFonts w:cs="Times New Roman"/>
          <w:position w:val="-12"/>
          <w:szCs w:val="24"/>
        </w:rPr>
        <w:object w:dxaOrig="1180" w:dyaOrig="360" w14:anchorId="0EEC449A">
          <v:shape id="_x0000_i1035" type="#_x0000_t75" style="width:60pt;height:18pt" o:ole="">
            <v:imagedata r:id="rId29" o:title=""/>
          </v:shape>
          <o:OLEObject Type="Embed" ProgID="Equation.DSMT4" ShapeID="_x0000_i1035" DrawAspect="Content" ObjectID="_1835584714" r:id="rId30"/>
        </w:object>
      </w:r>
      <w:r w:rsidRPr="00CA2C51">
        <w:rPr>
          <w:rFonts w:cs="Times New Roman"/>
          <w:szCs w:val="24"/>
          <w:lang w:val="vi-VN"/>
        </w:rPr>
        <w:t>. Khuấy đều rồi đặt ống nghiệm vào cốc nước nóng, thỉnh thoảng dùng đũa thủy tinh khuấy nhẹ, cho đến khi thu được dung dịch đồng nhất.</w:t>
      </w:r>
    </w:p>
    <w:p w14:paraId="104EF3CA"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2: Để nguội, lấy 1 mL dung dịch trong ống (1) cho vào ống nghiệm (2). Cho từ từ đung dịch NaOH vào ống nghiệm (2) đến khi môi trường có tính kiềm.</w:t>
      </w:r>
    </w:p>
    <w:p w14:paraId="3FEB3F7C"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3: Cho tiếp 5 giọt dung dịch </w:t>
      </w:r>
      <w:r w:rsidRPr="00CA2C51">
        <w:rPr>
          <w:rFonts w:cs="Times New Roman"/>
          <w:position w:val="-12"/>
          <w:szCs w:val="24"/>
        </w:rPr>
        <w:object w:dxaOrig="1160" w:dyaOrig="360" w14:anchorId="19107B6C">
          <v:shape id="_x0000_i1036" type="#_x0000_t75" style="width:57.75pt;height:18pt" o:ole="">
            <v:imagedata r:id="rId31" o:title=""/>
          </v:shape>
          <o:OLEObject Type="Embed" ProgID="Equation.DSMT4" ShapeID="_x0000_i1036" DrawAspect="Content" ObjectID="_1835584715" r:id="rId32"/>
        </w:object>
      </w:r>
      <w:r w:rsidRPr="00CA2C51">
        <w:rPr>
          <w:rFonts w:cs="Times New Roman"/>
          <w:szCs w:val="24"/>
          <w:lang w:val="vi-VN"/>
        </w:rPr>
        <w:t xml:space="preserve"> lắc đều.</w:t>
      </w:r>
    </w:p>
    <w:p w14:paraId="3EEF4D3E"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4: Đun nhẹ dung dịch trong ống nghiệm.</w:t>
      </w:r>
    </w:p>
    <w:p w14:paraId="7D730B27" w14:textId="77777777" w:rsidR="00AF7740" w:rsidRPr="00CA2C51" w:rsidRDefault="00AF7740" w:rsidP="003D6046">
      <w:pPr>
        <w:tabs>
          <w:tab w:val="left" w:pos="283"/>
        </w:tabs>
      </w:pPr>
      <w:r>
        <w:rPr>
          <w:b/>
        </w:rPr>
        <w:tab/>
        <w:t xml:space="preserve">a) </w:t>
      </w:r>
      <w:r w:rsidRPr="00CA2C51">
        <w:rPr>
          <w:rFonts w:cs="Times New Roman"/>
          <w:szCs w:val="24"/>
          <w:lang w:val="vi-VN"/>
        </w:rPr>
        <w:t xml:space="preserve">Xuất hiện kết tủa xanh </w:t>
      </w:r>
      <w:r w:rsidRPr="00CA2C51">
        <w:rPr>
          <w:rFonts w:cs="Times New Roman"/>
          <w:position w:val="-12"/>
          <w:szCs w:val="24"/>
        </w:rPr>
        <w:object w:dxaOrig="960" w:dyaOrig="360" w14:anchorId="285BAFE8">
          <v:shape id="_x0000_i1037" type="#_x0000_t75" style="width:48pt;height:18pt" o:ole="">
            <v:imagedata r:id="rId33" o:title=""/>
          </v:shape>
          <o:OLEObject Type="Embed" ProgID="Equation.DSMT4" ShapeID="_x0000_i1037" DrawAspect="Content" ObjectID="_1835584716" r:id="rId34"/>
        </w:object>
      </w:r>
      <w:r w:rsidRPr="00CA2C51">
        <w:rPr>
          <w:rFonts w:cs="Times New Roman"/>
          <w:szCs w:val="24"/>
          <w:lang w:val="vi-VN"/>
        </w:rPr>
        <w:t xml:space="preserve"> sau bước 3.</w:t>
      </w:r>
    </w:p>
    <w:p w14:paraId="417FC9E2" w14:textId="77777777" w:rsidR="00AF7740" w:rsidRPr="00CA2C51" w:rsidRDefault="00AF7740" w:rsidP="003D6046">
      <w:pPr>
        <w:tabs>
          <w:tab w:val="left" w:pos="283"/>
        </w:tabs>
      </w:pPr>
      <w:r>
        <w:rPr>
          <w:b/>
        </w:rPr>
        <w:tab/>
        <w:t xml:space="preserve">b) </w:t>
      </w:r>
      <w:r w:rsidRPr="00CA2C51">
        <w:rPr>
          <w:rFonts w:cs="Times New Roman"/>
          <w:szCs w:val="24"/>
          <w:lang w:val="vi-VN"/>
        </w:rPr>
        <w:t>Mục đích thêm dung dịch NaOH để trung hòa hết acid dư và tạo môi trường kiềm.</w:t>
      </w:r>
    </w:p>
    <w:p w14:paraId="5E70C089" w14:textId="77777777" w:rsidR="00AF7740" w:rsidRPr="00CA2C51" w:rsidRDefault="00AF7740" w:rsidP="003D6046">
      <w:pPr>
        <w:tabs>
          <w:tab w:val="left" w:pos="283"/>
        </w:tabs>
      </w:pPr>
      <w:r>
        <w:rPr>
          <w:b/>
        </w:rPr>
        <w:lastRenderedPageBreak/>
        <w:tab/>
        <w:t xml:space="preserve">c) </w:t>
      </w:r>
      <w:r w:rsidRPr="00CA2C51">
        <w:rPr>
          <w:rFonts w:cs="Times New Roman"/>
          <w:szCs w:val="24"/>
          <w:lang w:val="vi-VN"/>
        </w:rPr>
        <w:t xml:space="preserve">Nếu thay dung dịch </w:t>
      </w:r>
      <w:r w:rsidRPr="00CA2C51">
        <w:rPr>
          <w:rFonts w:cs="Times New Roman"/>
          <w:position w:val="-12"/>
          <w:szCs w:val="24"/>
        </w:rPr>
        <w:object w:dxaOrig="1180" w:dyaOrig="360" w14:anchorId="607830AB">
          <v:shape id="_x0000_i1038" type="#_x0000_t75" style="width:60pt;height:18pt" o:ole="">
            <v:imagedata r:id="rId35" o:title=""/>
          </v:shape>
          <o:OLEObject Type="Embed" ProgID="Equation.DSMT4" ShapeID="_x0000_i1038" DrawAspect="Content" ObjectID="_1835584717" r:id="rId36"/>
        </w:object>
      </w:r>
      <w:r w:rsidRPr="00CA2C51">
        <w:rPr>
          <w:rFonts w:cs="Times New Roman"/>
          <w:szCs w:val="24"/>
          <w:lang w:val="vi-VN"/>
        </w:rPr>
        <w:t xml:space="preserve"> ở bước 1 bằng dung dịch gồm </w:t>
      </w:r>
      <w:r w:rsidRPr="00CA2C51">
        <w:rPr>
          <w:rFonts w:cs="Times New Roman"/>
          <w:position w:val="-12"/>
          <w:szCs w:val="24"/>
        </w:rPr>
        <w:object w:dxaOrig="720" w:dyaOrig="360" w14:anchorId="7DF004B5">
          <v:shape id="_x0000_i1039" type="#_x0000_t75" style="width:36.75pt;height:18pt" o:ole="">
            <v:imagedata r:id="rId37" o:title=""/>
          </v:shape>
          <o:OLEObject Type="Embed" ProgID="Equation.DSMT4" ShapeID="_x0000_i1039" DrawAspect="Content" ObjectID="_1835584718" r:id="rId38"/>
        </w:object>
      </w:r>
      <w:r w:rsidRPr="00CA2C51">
        <w:rPr>
          <w:rFonts w:cs="Times New Roman"/>
          <w:szCs w:val="24"/>
          <w:lang w:val="vi-VN"/>
        </w:rPr>
        <w:t xml:space="preserve"> đặc và </w:t>
      </w:r>
      <w:r w:rsidRPr="00CA2C51">
        <w:rPr>
          <w:rFonts w:cs="Times New Roman"/>
          <w:position w:val="-12"/>
          <w:szCs w:val="24"/>
        </w:rPr>
        <w:object w:dxaOrig="1140" w:dyaOrig="360" w14:anchorId="7BF185DE">
          <v:shape id="_x0000_i1040" type="#_x0000_t75" style="width:57.75pt;height:18pt" o:ole="">
            <v:imagedata r:id="rId39" o:title=""/>
          </v:shape>
          <o:OLEObject Type="Embed" ProgID="Equation.DSMT4" ShapeID="_x0000_i1040" DrawAspect="Content" ObjectID="_1835584719" r:id="rId40"/>
        </w:object>
      </w:r>
      <w:r w:rsidRPr="00CA2C51">
        <w:rPr>
          <w:rFonts w:cs="Times New Roman"/>
          <w:szCs w:val="24"/>
          <w:lang w:val="vi-VN"/>
        </w:rPr>
        <w:t xml:space="preserve"> thì hiện tượng ở các bước thí nghiệm không đổi.</w:t>
      </w:r>
    </w:p>
    <w:p w14:paraId="26973504" w14:textId="77777777" w:rsidR="00AF7740" w:rsidRPr="00CA2C51" w:rsidRDefault="00AF7740" w:rsidP="003D6046">
      <w:pPr>
        <w:tabs>
          <w:tab w:val="left" w:pos="283"/>
        </w:tabs>
      </w:pPr>
      <w:r>
        <w:rPr>
          <w:b/>
        </w:rPr>
        <w:tab/>
        <w:t xml:space="preserve">d) </w:t>
      </w:r>
      <w:r w:rsidRPr="00CA2C51">
        <w:rPr>
          <w:rFonts w:cs="Times New Roman"/>
          <w:szCs w:val="24"/>
          <w:lang w:val="vi-VN"/>
        </w:rPr>
        <w:t xml:space="preserve">Ở bước 4, xảy ra phản ứng oxi hóa khử, thu được kết tủa đỏ gạch </w:t>
      </w:r>
      <w:r w:rsidRPr="00CA2C51">
        <w:rPr>
          <w:rFonts w:cs="Times New Roman"/>
          <w:position w:val="-12"/>
          <w:szCs w:val="24"/>
        </w:rPr>
        <w:object w:dxaOrig="620" w:dyaOrig="360" w14:anchorId="7BA98810">
          <v:shape id="_x0000_i1041" type="#_x0000_t75" style="width:30.75pt;height:18pt" o:ole="">
            <v:imagedata r:id="rId41" o:title=""/>
          </v:shape>
          <o:OLEObject Type="Embed" ProgID="Equation.DSMT4" ShapeID="_x0000_i1041" DrawAspect="Content" ObjectID="_1835584720" r:id="rId42"/>
        </w:object>
      </w:r>
      <w:r w:rsidRPr="00CA2C51">
        <w:rPr>
          <w:rFonts w:cs="Times New Roman"/>
          <w:szCs w:val="24"/>
          <w:lang w:val="vi-VN"/>
        </w:rPr>
        <w:t>.</w:t>
      </w:r>
    </w:p>
    <w:p w14:paraId="11D9ADDA" w14:textId="77777777" w:rsidR="005A3494" w:rsidRPr="00CA2C51" w:rsidRDefault="006A3300" w:rsidP="003D6046">
      <w:pPr>
        <w:spacing w:line="240" w:lineRule="auto"/>
        <w:rPr>
          <w:rFonts w:cs="Times New Roman"/>
          <w:szCs w:val="24"/>
        </w:rPr>
      </w:pPr>
      <w:r>
        <w:rPr>
          <w:b/>
        </w:rPr>
        <w:t xml:space="preserve">Câu 3. </w:t>
      </w:r>
      <w:r w:rsidR="005A3494" w:rsidRPr="00CA2C51">
        <w:rPr>
          <w:rFonts w:cs="Times New Roman"/>
          <w:szCs w:val="24"/>
        </w:rPr>
        <w:t>Cho các quá trình tạo phức chất bát diện sau:</w:t>
      </w:r>
    </w:p>
    <w:p w14:paraId="66EF3E0A"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+ 6H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(aq)(I)</w:t>
      </w:r>
    </w:p>
    <w:p w14:paraId="032BE82B"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(aq) </w:t>
      </w:r>
      <w:r w:rsidRPr="00CA2C51">
        <w:rPr>
          <w:rFonts w:ascii="Times New Roman" w:hAnsi="Times New Roman" w:cs="Times New Roman"/>
          <w:position w:val="-8"/>
          <w:sz w:val="24"/>
          <w:szCs w:val="24"/>
        </w:rPr>
        <w:object w:dxaOrig="360" w:dyaOrig="279" w14:anchorId="31D5B5BD">
          <v:shape id="_x0000_i1042" type="#_x0000_t75" style="width:18.75pt;height:14.25pt" o:ole="">
            <v:imagedata r:id="rId43" o:title=""/>
          </v:shape>
          <o:OLEObject Type="Embed" ProgID="Equation.DSMT4" ShapeID="_x0000_i1042" DrawAspect="Content" ObjectID="_1835584721" r:id="rId44"/>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=1,4.10</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(II)</w:t>
      </w:r>
    </w:p>
    <w:p w14:paraId="467667A1"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(l) </w:t>
      </w:r>
      <w:r w:rsidRPr="00CA2C51">
        <w:rPr>
          <w:rFonts w:ascii="Times New Roman" w:hAnsi="Times New Roman" w:cs="Times New Roman"/>
          <w:position w:val="-8"/>
          <w:sz w:val="24"/>
          <w:szCs w:val="24"/>
        </w:rPr>
        <w:object w:dxaOrig="360" w:dyaOrig="279" w14:anchorId="6EA9EB19">
          <v:shape id="_x0000_i1043" type="#_x0000_t75" style="width:18.75pt;height:14.25pt" o:ole="">
            <v:imagedata r:id="rId43" o:title=""/>
          </v:shape>
          <o:OLEObject Type="Embed" ProgID="Equation.DSMT4" ShapeID="_x0000_i1043" DrawAspect="Content" ObjectID="_1835584722" r:id="rId45"/>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 xml:space="preserve"> = 2,0.10</w:t>
      </w:r>
      <w:r w:rsidRPr="00CA2C51">
        <w:rPr>
          <w:rFonts w:ascii="Times New Roman" w:hAnsi="Times New Roman" w:cs="Times New Roman"/>
          <w:sz w:val="24"/>
          <w:szCs w:val="24"/>
          <w:vertAlign w:val="superscript"/>
        </w:rPr>
        <w:t>5</w:t>
      </w:r>
      <w:r w:rsidRPr="00CA2C51">
        <w:rPr>
          <w:rFonts w:ascii="Times New Roman" w:hAnsi="Times New Roman" w:cs="Times New Roman"/>
          <w:sz w:val="24"/>
          <w:szCs w:val="24"/>
        </w:rPr>
        <w:t xml:space="preserve"> (III)</w:t>
      </w:r>
    </w:p>
    <w:p w14:paraId="47725332"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Biết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 xml:space="preserve"> màu vàng nâu,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 xml:space="preserve">2+ </w:t>
      </w:r>
      <w:r w:rsidRPr="00CA2C51">
        <w:rPr>
          <w:rFonts w:ascii="Times New Roman" w:hAnsi="Times New Roman" w:cs="Times New Roman"/>
          <w:sz w:val="24"/>
          <w:szCs w:val="24"/>
        </w:rPr>
        <w:t>có màu đỏ,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và các anion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đều không có màu.</w:t>
      </w:r>
    </w:p>
    <w:p w14:paraId="07EE8F7E" w14:textId="77777777" w:rsidR="005A3494" w:rsidRPr="00CA2C51" w:rsidRDefault="005A3494" w:rsidP="003D6046">
      <w:pPr>
        <w:tabs>
          <w:tab w:val="left" w:pos="283"/>
        </w:tabs>
      </w:pPr>
      <w:bookmarkStart w:id="0" w:name="bookmark970"/>
      <w:bookmarkEnd w:id="0"/>
      <w:r>
        <w:rPr>
          <w:b/>
        </w:rPr>
        <w:tab/>
        <w:t xml:space="preserve">a) </w:t>
      </w:r>
      <w:r w:rsidRPr="00CA2C51">
        <w:rPr>
          <w:rFonts w:cs="Times New Roman"/>
          <w:szCs w:val="24"/>
        </w:rPr>
        <w:t>Khi cho từ từ dung dịch KSCN vào dung dịch ở quá trình (III) thì dung dịch này sẽ có màu.</w:t>
      </w:r>
    </w:p>
    <w:p w14:paraId="66037E95" w14:textId="77777777" w:rsidR="005A3494" w:rsidRPr="00CA2C51" w:rsidRDefault="005A3494" w:rsidP="003D6046">
      <w:pPr>
        <w:tabs>
          <w:tab w:val="left" w:pos="283"/>
        </w:tabs>
      </w:pPr>
      <w:bookmarkStart w:id="1" w:name="bookmark969"/>
      <w:bookmarkEnd w:id="1"/>
      <w:r>
        <w:rPr>
          <w:b/>
        </w:rPr>
        <w:tab/>
        <w:t xml:space="preserve">b) </w:t>
      </w:r>
      <w:r w:rsidRPr="00CA2C51">
        <w:rPr>
          <w:rFonts w:cs="Times New Roman"/>
          <w:szCs w:val="24"/>
        </w:rPr>
        <w:t>So với anion F</w:t>
      </w:r>
      <w:r w:rsidRPr="00CA2C51">
        <w:rPr>
          <w:rFonts w:cs="Times New Roman"/>
          <w:szCs w:val="24"/>
          <w:vertAlign w:val="superscript"/>
        </w:rPr>
        <w:t>-</w:t>
      </w:r>
      <w:r w:rsidRPr="00CA2C51">
        <w:rPr>
          <w:rFonts w:cs="Times New Roman"/>
          <w:szCs w:val="24"/>
        </w:rPr>
        <w:t>, anion SCN</w:t>
      </w:r>
      <w:r w:rsidRPr="00CA2C51">
        <w:rPr>
          <w:rFonts w:cs="Times New Roman"/>
          <w:szCs w:val="24"/>
          <w:vertAlign w:val="superscript"/>
        </w:rPr>
        <w:t>-</w:t>
      </w:r>
      <w:r w:rsidRPr="00CA2C51">
        <w:rPr>
          <w:rFonts w:cs="Times New Roman"/>
          <w:szCs w:val="24"/>
        </w:rPr>
        <w:t xml:space="preserve"> dễ thay thế phối tử H</w:t>
      </w:r>
      <w:r w:rsidRPr="00CA2C51">
        <w:rPr>
          <w:rFonts w:cs="Times New Roman"/>
          <w:szCs w:val="24"/>
          <w:vertAlign w:val="subscript"/>
        </w:rPr>
        <w:t>2</w:t>
      </w:r>
      <w:r w:rsidRPr="00CA2C51">
        <w:rPr>
          <w:rFonts w:cs="Times New Roman"/>
          <w:szCs w:val="24"/>
        </w:rPr>
        <w:t>O trong [Fe(OH)</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 xml:space="preserve">3+ </w:t>
      </w:r>
      <w:r w:rsidRPr="00CA2C51">
        <w:rPr>
          <w:rFonts w:cs="Times New Roman"/>
          <w:szCs w:val="24"/>
        </w:rPr>
        <w:t>hơn.</w:t>
      </w:r>
    </w:p>
    <w:p w14:paraId="2F1C019B" w14:textId="77777777" w:rsidR="005A3494" w:rsidRPr="00CA2C51" w:rsidRDefault="005A3494" w:rsidP="003D6046">
      <w:pPr>
        <w:tabs>
          <w:tab w:val="left" w:pos="283"/>
        </w:tabs>
      </w:pPr>
      <w:bookmarkStart w:id="2" w:name="bookmark971"/>
      <w:bookmarkEnd w:id="2"/>
      <w:r>
        <w:rPr>
          <w:b/>
        </w:rPr>
        <w:tab/>
        <w:t xml:space="preserve">c) </w:t>
      </w:r>
      <w:r w:rsidRPr="00CA2C51">
        <w:rPr>
          <w:rFonts w:cs="Times New Roman"/>
          <w:szCs w:val="24"/>
        </w:rPr>
        <w:t>Trong các quá trình (I), (II) và (III), mỗi phân tử H</w:t>
      </w:r>
      <w:r w:rsidRPr="00CA2C51">
        <w:rPr>
          <w:rFonts w:cs="Times New Roman"/>
          <w:szCs w:val="24"/>
          <w:vertAlign w:val="subscript"/>
        </w:rPr>
        <w:t>2</w:t>
      </w:r>
      <w:r w:rsidRPr="00CA2C51">
        <w:rPr>
          <w:rFonts w:cs="Times New Roman"/>
          <w:szCs w:val="24"/>
        </w:rPr>
        <w:t>O hoặc anion SCN</w:t>
      </w:r>
      <w:r w:rsidRPr="00CA2C51">
        <w:rPr>
          <w:rFonts w:cs="Times New Roman"/>
          <w:szCs w:val="24"/>
          <w:vertAlign w:val="superscript"/>
        </w:rPr>
        <w:t>-</w:t>
      </w:r>
      <w:r w:rsidRPr="00CA2C51">
        <w:rPr>
          <w:rFonts w:cs="Times New Roman"/>
          <w:szCs w:val="24"/>
        </w:rPr>
        <w:t xml:space="preserve"> hay anion F</w:t>
      </w:r>
      <w:r w:rsidRPr="00CA2C51">
        <w:rPr>
          <w:rFonts w:cs="Times New Roman"/>
          <w:szCs w:val="24"/>
          <w:vertAlign w:val="superscript"/>
        </w:rPr>
        <w:t>-</w:t>
      </w:r>
      <w:r w:rsidRPr="00CA2C51">
        <w:rPr>
          <w:rFonts w:cs="Times New Roman"/>
          <w:szCs w:val="24"/>
        </w:rPr>
        <w:t xml:space="preserve"> đều sử dụng số cặp electron hoá trị riêng như nhau để cho vào orbital trống của cation Fe</w:t>
      </w:r>
      <w:r w:rsidRPr="00CA2C51">
        <w:rPr>
          <w:rFonts w:cs="Times New Roman"/>
          <w:szCs w:val="24"/>
          <w:vertAlign w:val="superscript"/>
        </w:rPr>
        <w:t>3+</w:t>
      </w:r>
      <w:r w:rsidRPr="00CA2C51">
        <w:rPr>
          <w:rFonts w:cs="Times New Roman"/>
          <w:szCs w:val="24"/>
        </w:rPr>
        <w:t>.</w:t>
      </w:r>
    </w:p>
    <w:p w14:paraId="60766B3A" w14:textId="77777777" w:rsidR="005A3494" w:rsidRPr="00CA2C51" w:rsidRDefault="005A3494" w:rsidP="003D6046">
      <w:pPr>
        <w:tabs>
          <w:tab w:val="left" w:pos="283"/>
        </w:tabs>
      </w:pPr>
      <w:bookmarkStart w:id="3" w:name="bookmark968"/>
      <w:bookmarkEnd w:id="3"/>
      <w:r>
        <w:rPr>
          <w:b/>
        </w:rPr>
        <w:tab/>
        <w:t xml:space="preserve">d) </w:t>
      </w:r>
      <w:r w:rsidRPr="00CA2C51">
        <w:rPr>
          <w:rFonts w:cs="Times New Roman"/>
          <w:szCs w:val="24"/>
        </w:rPr>
        <w:t>Quá trình (I) xảy ra khi hoà tan iron(III) chloride trong nước. Kết thúc quá trình này thu được dung dịch có chứa lượng lớn cation Fe</w:t>
      </w:r>
      <w:r w:rsidRPr="00CA2C51">
        <w:rPr>
          <w:rFonts w:cs="Times New Roman"/>
          <w:szCs w:val="24"/>
          <w:vertAlign w:val="superscript"/>
        </w:rPr>
        <w:t>3+</w:t>
      </w:r>
      <w:r w:rsidRPr="00CA2C51">
        <w:rPr>
          <w:rFonts w:cs="Times New Roman"/>
          <w:szCs w:val="24"/>
        </w:rPr>
        <w:t xml:space="preserve"> và phức chất aqua [Fe(OH</w:t>
      </w:r>
      <w:r w:rsidRPr="00CA2C51">
        <w:rPr>
          <w:rFonts w:cs="Times New Roman"/>
          <w:szCs w:val="24"/>
          <w:vertAlign w:val="subscript"/>
        </w:rPr>
        <w:t>2</w:t>
      </w:r>
      <w:r w:rsidRPr="00CA2C51">
        <w:rPr>
          <w:rFonts w:cs="Times New Roman"/>
          <w:szCs w:val="24"/>
        </w:rPr>
        <w:t>)</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3+</w:t>
      </w:r>
      <w:r w:rsidRPr="00CA2C51">
        <w:rPr>
          <w:rFonts w:cs="Times New Roman"/>
          <w:szCs w:val="24"/>
        </w:rPr>
        <w:t>.</w:t>
      </w:r>
    </w:p>
    <w:p w14:paraId="39FC7AB2" w14:textId="77777777" w:rsidR="00AC67D0" w:rsidRPr="00CA2C51" w:rsidRDefault="006A3300" w:rsidP="00AC67D0">
      <w:pPr>
        <w:spacing w:line="240" w:lineRule="auto"/>
        <w:jc w:val="both"/>
        <w:rPr>
          <w:rFonts w:cs="Times New Roman"/>
          <w:szCs w:val="24"/>
        </w:rPr>
      </w:pPr>
      <w:r>
        <w:rPr>
          <w:b/>
        </w:rPr>
        <w:t xml:space="preserve">Câu 4. </w:t>
      </w:r>
      <w:r w:rsidR="00AC67D0" w:rsidRPr="00CA2C51">
        <w:rPr>
          <w:rFonts w:cs="Times New Roman"/>
          <w:szCs w:val="24"/>
        </w:rPr>
        <w:t>Tiến hành thí nghiệm như hình vẽ, chỉ thấy bóng đèn ở cốc (c) sáng:</w:t>
      </w:r>
    </w:p>
    <w:p w14:paraId="25FBC459" w14:textId="77777777" w:rsidR="00AC67D0" w:rsidRPr="00CA2C51" w:rsidRDefault="00BA4B1B" w:rsidP="00AC67D0">
      <w:pPr>
        <w:spacing w:line="240" w:lineRule="auto"/>
        <w:jc w:val="center"/>
        <w:rPr>
          <w:rFonts w:cs="Times New Roman"/>
          <w:szCs w:val="24"/>
        </w:rPr>
      </w:pPr>
      <w:r>
        <w:rPr>
          <w:rFonts w:cs="Times New Roman"/>
          <w:noProof/>
          <w:szCs w:val="24"/>
        </w:rPr>
        <w:fldChar w:fldCharType="begin"/>
      </w:r>
      <w:r>
        <w:rPr>
          <w:rFonts w:cs="Times New Roman"/>
          <w:noProof/>
          <w:szCs w:val="24"/>
        </w:rPr>
        <w:instrText xml:space="preserve"> INCLUDEPICTURE  "http://hoctap.dvtienich.com/wp-content/uploads/2024/11/0561.png" \* MERGEFORMATINET </w:instrText>
      </w:r>
      <w:r>
        <w:rPr>
          <w:rFonts w:cs="Times New Roman"/>
          <w:noProof/>
          <w:szCs w:val="24"/>
        </w:rPr>
        <w:fldChar w:fldCharType="separate"/>
      </w:r>
      <w:r w:rsidR="00D23EB5">
        <w:rPr>
          <w:rFonts w:cs="Times New Roman"/>
          <w:noProof/>
          <w:szCs w:val="24"/>
        </w:rPr>
        <w:fldChar w:fldCharType="begin"/>
      </w:r>
      <w:r w:rsidR="00D23EB5">
        <w:rPr>
          <w:rFonts w:cs="Times New Roman"/>
          <w:noProof/>
          <w:szCs w:val="24"/>
        </w:rPr>
        <w:instrText xml:space="preserve"> INCLUDEPICTURE  "http://hoctap.dvtienich.com/wp-content/uploads/2024/11/0561.png" \* MERGEFORMATINET </w:instrText>
      </w:r>
      <w:r w:rsidR="00D23EB5">
        <w:rPr>
          <w:rFonts w:cs="Times New Roman"/>
          <w:noProof/>
          <w:szCs w:val="24"/>
        </w:rPr>
        <w:fldChar w:fldCharType="separate"/>
      </w:r>
      <w:r w:rsidR="00E81FF2">
        <w:rPr>
          <w:rFonts w:cs="Times New Roman"/>
          <w:noProof/>
          <w:szCs w:val="24"/>
        </w:rPr>
        <w:fldChar w:fldCharType="begin"/>
      </w:r>
      <w:r w:rsidR="00E81FF2">
        <w:rPr>
          <w:rFonts w:cs="Times New Roman"/>
          <w:noProof/>
          <w:szCs w:val="24"/>
        </w:rPr>
        <w:instrText xml:space="preserve"> INCLUDEPICTURE  "http://hoctap.dvtienich.com/wp-content/uploads/2024/11/0561.png" \* MERGEFORMATINET </w:instrText>
      </w:r>
      <w:r w:rsidR="00E81FF2">
        <w:rPr>
          <w:rFonts w:cs="Times New Roman"/>
          <w:noProof/>
          <w:szCs w:val="24"/>
        </w:rPr>
        <w:fldChar w:fldCharType="separate"/>
      </w:r>
      <w:r w:rsidR="004626CB">
        <w:rPr>
          <w:rFonts w:cs="Times New Roman"/>
          <w:noProof/>
          <w:szCs w:val="24"/>
        </w:rPr>
        <w:fldChar w:fldCharType="begin"/>
      </w:r>
      <w:r w:rsidR="004626CB">
        <w:rPr>
          <w:rFonts w:cs="Times New Roman"/>
          <w:noProof/>
          <w:szCs w:val="24"/>
        </w:rPr>
        <w:instrText xml:space="preserve"> </w:instrText>
      </w:r>
      <w:r w:rsidR="004626CB">
        <w:rPr>
          <w:rFonts w:cs="Times New Roman"/>
          <w:noProof/>
          <w:szCs w:val="24"/>
        </w:rPr>
        <w:instrText>INCLUDEPICTURE  "http://hoctap.dvtienich.com/wp-content/uploads/2024/11/0561.png" \* MERGEFORMATINET</w:instrText>
      </w:r>
      <w:r w:rsidR="004626CB">
        <w:rPr>
          <w:rFonts w:cs="Times New Roman"/>
          <w:noProof/>
          <w:szCs w:val="24"/>
        </w:rPr>
        <w:instrText xml:space="preserve"> </w:instrText>
      </w:r>
      <w:r w:rsidR="004626CB">
        <w:rPr>
          <w:rFonts w:cs="Times New Roman"/>
          <w:noProof/>
          <w:szCs w:val="24"/>
        </w:rPr>
        <w:fldChar w:fldCharType="separate"/>
      </w:r>
      <w:r w:rsidR="004626CB">
        <w:rPr>
          <w:rFonts w:cs="Times New Roman"/>
          <w:noProof/>
          <w:szCs w:val="24"/>
        </w:rPr>
        <w:pict w14:anchorId="07AD1D50">
          <v:shape id="_x0000_i1044" type="#_x0000_t75" alt="" style="width:268.55pt;height:213.05pt">
            <v:imagedata r:id="rId46" r:href="rId47"/>
          </v:shape>
        </w:pict>
      </w:r>
      <w:r w:rsidR="004626CB">
        <w:rPr>
          <w:rFonts w:cs="Times New Roman"/>
          <w:noProof/>
          <w:szCs w:val="24"/>
        </w:rPr>
        <w:fldChar w:fldCharType="end"/>
      </w:r>
      <w:r w:rsidR="00E81FF2">
        <w:rPr>
          <w:rFonts w:cs="Times New Roman"/>
          <w:noProof/>
          <w:szCs w:val="24"/>
        </w:rPr>
        <w:fldChar w:fldCharType="end"/>
      </w:r>
      <w:r w:rsidR="00D23EB5">
        <w:rPr>
          <w:rFonts w:cs="Times New Roman"/>
          <w:noProof/>
          <w:szCs w:val="24"/>
        </w:rPr>
        <w:fldChar w:fldCharType="end"/>
      </w:r>
      <w:r>
        <w:rPr>
          <w:rFonts w:cs="Times New Roman"/>
          <w:noProof/>
          <w:szCs w:val="24"/>
        </w:rPr>
        <w:fldChar w:fldCharType="end"/>
      </w:r>
    </w:p>
    <w:p w14:paraId="46A86153" w14:textId="77777777" w:rsidR="00AC67D0" w:rsidRPr="00CA2C51" w:rsidRDefault="00AC67D0" w:rsidP="00AC67D0">
      <w:pPr>
        <w:tabs>
          <w:tab w:val="left" w:pos="283"/>
        </w:tabs>
      </w:pPr>
      <w:r>
        <w:rPr>
          <w:b/>
        </w:rPr>
        <w:tab/>
        <w:t xml:space="preserve">a) </w:t>
      </w:r>
      <w:r w:rsidRPr="00CA2C51">
        <w:rPr>
          <w:rFonts w:cs="Times New Roman"/>
          <w:szCs w:val="24"/>
        </w:rPr>
        <w:t>Dung dịch sodium chloride (NaCl) có khả năng dẫn điện.</w:t>
      </w:r>
    </w:p>
    <w:p w14:paraId="44AA8292" w14:textId="77777777" w:rsidR="00AC67D0" w:rsidRPr="00CA2C51" w:rsidRDefault="00AC67D0" w:rsidP="00AC67D0">
      <w:pPr>
        <w:tabs>
          <w:tab w:val="left" w:pos="283"/>
        </w:tabs>
      </w:pPr>
      <w:r>
        <w:rPr>
          <w:b/>
        </w:rPr>
        <w:tab/>
        <w:t xml:space="preserve">b) </w:t>
      </w:r>
      <w:r w:rsidRPr="00CA2C51">
        <w:rPr>
          <w:rFonts w:cs="Times New Roman"/>
          <w:szCs w:val="24"/>
        </w:rPr>
        <w:t>Nước cất và dung dịch saccharose không có khả năng dẫn điện.</w:t>
      </w:r>
    </w:p>
    <w:p w14:paraId="5C5FF793" w14:textId="77777777" w:rsidR="00AC67D0" w:rsidRPr="00CA2C51" w:rsidRDefault="00AC67D0" w:rsidP="00AC67D0">
      <w:pPr>
        <w:tabs>
          <w:tab w:val="left" w:pos="283"/>
        </w:tabs>
      </w:pPr>
      <w:r>
        <w:rPr>
          <w:b/>
        </w:rPr>
        <w:tab/>
        <w:t xml:space="preserve">c) </w:t>
      </w:r>
      <w:r w:rsidRPr="00CA2C51">
        <w:rPr>
          <w:rFonts w:cs="Times New Roman"/>
          <w:szCs w:val="24"/>
        </w:rPr>
        <w:t>Thay dung dịch sodium chloride bằng dung dịch hydrochloric acid hoặc dung dịch sodium hydroxide, thấy bóng đèn ở cốc (c) sáng.</w:t>
      </w:r>
    </w:p>
    <w:p w14:paraId="68A9A8C1" w14:textId="77777777" w:rsidR="00AC67D0" w:rsidRPr="00CA2C51" w:rsidRDefault="00AC67D0" w:rsidP="00AC67D0">
      <w:pPr>
        <w:tabs>
          <w:tab w:val="left" w:pos="283"/>
        </w:tabs>
      </w:pPr>
      <w:r>
        <w:rPr>
          <w:b/>
        </w:rPr>
        <w:tab/>
        <w:t xml:space="preserve">d) </w:t>
      </w:r>
      <w:r w:rsidRPr="00CA2C51">
        <w:rPr>
          <w:rFonts w:cs="Times New Roman"/>
          <w:szCs w:val="24"/>
        </w:rPr>
        <w:t>Thay dung dịch sodium chloride bằng dung dịch ethyl alcohol hoặc dung dịch acetic acid, thấy bóng đèn ở cốc (c) không sáng.</w:t>
      </w:r>
    </w:p>
    <w:p w14:paraId="4FBBD299" w14:textId="77777777" w:rsidR="00AA35D7" w:rsidRPr="00CA2C51" w:rsidRDefault="00AA35D7" w:rsidP="00AA35D7">
      <w:pPr>
        <w:spacing w:line="240" w:lineRule="auto"/>
        <w:rPr>
          <w:rFonts w:cs="Times New Roman"/>
          <w:szCs w:val="24"/>
        </w:rPr>
      </w:pPr>
      <w:r w:rsidRPr="00CA2C51">
        <w:rPr>
          <w:rFonts w:cs="Times New Roman"/>
          <w:b/>
          <w:bCs/>
          <w:szCs w:val="24"/>
        </w:rPr>
        <w:t>PHẦN III. Câu trắc nghiệm trả lời ngắn.</w:t>
      </w:r>
      <w:r w:rsidRPr="00CA2C51">
        <w:rPr>
          <w:rFonts w:cs="Times New Roman"/>
          <w:szCs w:val="24"/>
        </w:rPr>
        <w:t xml:space="preserve"> Thí sinh trả lời từ câu 1 đến câu 6.</w:t>
      </w:r>
    </w:p>
    <w:p w14:paraId="738B134B" w14:textId="77777777" w:rsidR="007F06AA" w:rsidRPr="00CA2C51" w:rsidRDefault="006A3300" w:rsidP="003D6046">
      <w:pPr>
        <w:spacing w:line="240" w:lineRule="auto"/>
        <w:rPr>
          <w:rFonts w:cs="Times New Roman"/>
          <w:szCs w:val="24"/>
          <w:lang w:val="vi-VN"/>
        </w:rPr>
      </w:pPr>
      <w:r>
        <w:rPr>
          <w:b/>
        </w:rPr>
        <w:t xml:space="preserve">Câu 1. </w:t>
      </w:r>
      <w:r w:rsidR="007F06AA" w:rsidRPr="00CA2C51">
        <w:rPr>
          <w:rFonts w:cs="Times New Roman"/>
          <w:szCs w:val="24"/>
          <w:lang w:val="vi-VN"/>
        </w:rPr>
        <w:t>Xăng E5 là một loại xăng</w:t>
      </w:r>
      <w:r w:rsidR="007F06AA" w:rsidRPr="00CA2C51">
        <w:rPr>
          <w:rFonts w:cs="Times New Roman"/>
          <w:spacing w:val="-2"/>
          <w:szCs w:val="24"/>
          <w:lang w:val="vi-VN"/>
        </w:rPr>
        <w:t xml:space="preserve"> </w:t>
      </w:r>
      <w:r w:rsidR="007F06AA" w:rsidRPr="00CA2C51">
        <w:rPr>
          <w:rFonts w:cs="Times New Roman"/>
          <w:szCs w:val="24"/>
          <w:lang w:val="vi-VN"/>
        </w:rPr>
        <w:t>sinh học, được tạo thành khi trộn 5 thể tích C</w:t>
      </w:r>
      <w:r w:rsidR="007F06AA" w:rsidRPr="00CA2C51">
        <w:rPr>
          <w:rFonts w:cs="Times New Roman"/>
          <w:szCs w:val="24"/>
          <w:vertAlign w:val="subscript"/>
          <w:lang w:val="vi-VN"/>
        </w:rPr>
        <w:t>2</w:t>
      </w:r>
      <w:r w:rsidR="007F06AA" w:rsidRPr="00CA2C51">
        <w:rPr>
          <w:rFonts w:cs="Times New Roman"/>
          <w:szCs w:val="24"/>
          <w:lang w:val="vi-VN"/>
        </w:rPr>
        <w:t>H</w:t>
      </w:r>
      <w:r w:rsidR="007F06AA" w:rsidRPr="00CA2C51">
        <w:rPr>
          <w:rFonts w:cs="Times New Roman"/>
          <w:szCs w:val="24"/>
          <w:vertAlign w:val="subscript"/>
          <w:lang w:val="vi-VN"/>
        </w:rPr>
        <w:t>5</w:t>
      </w:r>
      <w:r w:rsidR="007F06AA" w:rsidRPr="00CA2C51">
        <w:rPr>
          <w:rFonts w:cs="Times New Roman"/>
          <w:szCs w:val="24"/>
          <w:lang w:val="vi-VN"/>
        </w:rPr>
        <w:t>OH (D</w:t>
      </w:r>
      <w:r w:rsidR="007F06AA" w:rsidRPr="00CA2C51">
        <w:rPr>
          <w:rFonts w:cs="Times New Roman"/>
          <w:spacing w:val="-1"/>
          <w:szCs w:val="24"/>
          <w:lang w:val="vi-VN"/>
        </w:rPr>
        <w:t xml:space="preserve"> </w:t>
      </w:r>
      <w:r w:rsidR="007F06AA" w:rsidRPr="00CA2C51">
        <w:rPr>
          <w:rFonts w:cs="Times New Roman"/>
          <w:szCs w:val="24"/>
          <w:lang w:val="vi-VN"/>
        </w:rPr>
        <w:t>= 0,8 g/mL) với 95 thể tích xăng truyền thống. Giả sử xăng truyền thống chỉ chứa hai alkane C</w:t>
      </w:r>
      <w:r w:rsidR="007F06AA" w:rsidRPr="00CA2C51">
        <w:rPr>
          <w:rFonts w:cs="Times New Roman"/>
          <w:szCs w:val="24"/>
          <w:vertAlign w:val="subscript"/>
          <w:lang w:val="vi-VN"/>
        </w:rPr>
        <w:t>8</w:t>
      </w:r>
      <w:r w:rsidR="007F06AA" w:rsidRPr="00CA2C51">
        <w:rPr>
          <w:rFonts w:cs="Times New Roman"/>
          <w:szCs w:val="24"/>
          <w:lang w:val="vi-VN"/>
        </w:rPr>
        <w:t>H</w:t>
      </w:r>
      <w:r w:rsidR="007F06AA" w:rsidRPr="00CA2C51">
        <w:rPr>
          <w:rFonts w:cs="Times New Roman"/>
          <w:szCs w:val="24"/>
          <w:vertAlign w:val="subscript"/>
          <w:lang w:val="vi-VN"/>
        </w:rPr>
        <w:t>18</w:t>
      </w:r>
      <w:r w:rsidR="007F06AA" w:rsidRPr="00CA2C51">
        <w:rPr>
          <w:rFonts w:cs="Times New Roman"/>
          <w:szCs w:val="24"/>
          <w:lang w:val="vi-VN"/>
        </w:rPr>
        <w:t xml:space="preserve"> và C</w:t>
      </w:r>
      <w:r w:rsidR="007F06AA" w:rsidRPr="00CA2C51">
        <w:rPr>
          <w:rFonts w:cs="Times New Roman"/>
          <w:szCs w:val="24"/>
          <w:vertAlign w:val="subscript"/>
          <w:lang w:val="vi-VN"/>
        </w:rPr>
        <w:t>9</w:t>
      </w:r>
      <w:r w:rsidR="007F06AA" w:rsidRPr="00CA2C51">
        <w:rPr>
          <w:rFonts w:cs="Times New Roman"/>
          <w:szCs w:val="24"/>
          <w:lang w:val="vi-VN"/>
        </w:rPr>
        <w:t>H</w:t>
      </w:r>
      <w:r w:rsidR="007F06AA" w:rsidRPr="00CA2C51">
        <w:rPr>
          <w:rFonts w:cs="Times New Roman"/>
          <w:szCs w:val="24"/>
          <w:vertAlign w:val="subscript"/>
          <w:lang w:val="vi-VN"/>
        </w:rPr>
        <w:t>20</w:t>
      </w:r>
      <w:r w:rsidR="007F06AA" w:rsidRPr="00CA2C51">
        <w:rPr>
          <w:rFonts w:cs="Times New Roman"/>
          <w:szCs w:val="24"/>
          <w:lang w:val="vi-VN"/>
        </w:rPr>
        <w:t xml:space="preserve"> (tỉ lệ mol tương</w:t>
      </w:r>
      <w:r w:rsidR="007F06AA" w:rsidRPr="00CA2C51">
        <w:rPr>
          <w:rFonts w:cs="Times New Roman"/>
          <w:spacing w:val="-13"/>
          <w:szCs w:val="24"/>
          <w:lang w:val="vi-VN"/>
        </w:rPr>
        <w:t xml:space="preserve"> </w:t>
      </w:r>
      <w:r w:rsidR="007F06AA" w:rsidRPr="00CA2C51">
        <w:rPr>
          <w:rFonts w:cs="Times New Roman"/>
          <w:szCs w:val="24"/>
          <w:lang w:val="vi-VN"/>
        </w:rPr>
        <w:t>ứng</w:t>
      </w:r>
      <w:r w:rsidR="007F06AA" w:rsidRPr="00CA2C51">
        <w:rPr>
          <w:rFonts w:cs="Times New Roman"/>
          <w:spacing w:val="-13"/>
          <w:szCs w:val="24"/>
          <w:lang w:val="vi-VN"/>
        </w:rPr>
        <w:t xml:space="preserve"> </w:t>
      </w:r>
      <w:r w:rsidR="007F06AA" w:rsidRPr="00CA2C51">
        <w:rPr>
          <w:rFonts w:cs="Times New Roman"/>
          <w:szCs w:val="24"/>
          <w:lang w:val="vi-VN"/>
        </w:rPr>
        <w:t>3</w:t>
      </w:r>
      <w:r w:rsidR="007F06AA" w:rsidRPr="00CA2C51">
        <w:rPr>
          <w:rFonts w:cs="Times New Roman"/>
          <w:spacing w:val="-13"/>
          <w:szCs w:val="24"/>
          <w:lang w:val="vi-VN"/>
        </w:rPr>
        <w:t xml:space="preserve"> </w:t>
      </w:r>
      <w:r w:rsidR="007F06AA" w:rsidRPr="00CA2C51">
        <w:rPr>
          <w:rFonts w:cs="Times New Roman"/>
          <w:szCs w:val="24"/>
          <w:lang w:val="vi-VN"/>
        </w:rPr>
        <w:t>:</w:t>
      </w:r>
      <w:r w:rsidR="007F06AA" w:rsidRPr="00CA2C51">
        <w:rPr>
          <w:rFonts w:cs="Times New Roman"/>
          <w:spacing w:val="-10"/>
          <w:szCs w:val="24"/>
          <w:lang w:val="vi-VN"/>
        </w:rPr>
        <w:t xml:space="preserve"> </w:t>
      </w:r>
      <w:r w:rsidR="007F06AA" w:rsidRPr="00CA2C51">
        <w:rPr>
          <w:rFonts w:cs="Times New Roman"/>
          <w:szCs w:val="24"/>
          <w:lang w:val="vi-VN"/>
        </w:rPr>
        <w:t>4,</w:t>
      </w:r>
      <w:r w:rsidR="007F06AA" w:rsidRPr="00CA2C51">
        <w:rPr>
          <w:rFonts w:cs="Times New Roman"/>
          <w:spacing w:val="-11"/>
          <w:szCs w:val="24"/>
          <w:lang w:val="vi-VN"/>
        </w:rPr>
        <w:t xml:space="preserve"> </w:t>
      </w:r>
      <w:r w:rsidR="007F06AA" w:rsidRPr="00CA2C51">
        <w:rPr>
          <w:rFonts w:cs="Times New Roman"/>
          <w:szCs w:val="24"/>
          <w:lang w:val="vi-VN"/>
        </w:rPr>
        <w:t>D</w:t>
      </w:r>
      <w:r w:rsidR="007F06AA" w:rsidRPr="00CA2C51">
        <w:rPr>
          <w:rFonts w:cs="Times New Roman"/>
          <w:spacing w:val="-11"/>
          <w:szCs w:val="24"/>
          <w:lang w:val="vi-VN"/>
        </w:rPr>
        <w:t xml:space="preserve"> </w:t>
      </w:r>
      <w:r w:rsidR="007F06AA" w:rsidRPr="00CA2C51">
        <w:rPr>
          <w:rFonts w:cs="Times New Roman"/>
          <w:szCs w:val="24"/>
          <w:lang w:val="vi-VN"/>
        </w:rPr>
        <w:t>=</w:t>
      </w:r>
      <w:r w:rsidR="007F06AA" w:rsidRPr="00CA2C51">
        <w:rPr>
          <w:rFonts w:cs="Times New Roman"/>
          <w:spacing w:val="-12"/>
          <w:szCs w:val="24"/>
          <w:lang w:val="vi-VN"/>
        </w:rPr>
        <w:t xml:space="preserve"> </w:t>
      </w:r>
      <w:r w:rsidR="007F06AA" w:rsidRPr="00CA2C51">
        <w:rPr>
          <w:rFonts w:cs="Times New Roman"/>
          <w:szCs w:val="24"/>
          <w:lang w:val="vi-VN"/>
        </w:rPr>
        <w:t>0,7</w:t>
      </w:r>
      <w:r w:rsidR="007F06AA" w:rsidRPr="00CA2C51">
        <w:rPr>
          <w:rFonts w:cs="Times New Roman"/>
          <w:spacing w:val="-11"/>
          <w:szCs w:val="24"/>
          <w:lang w:val="vi-VN"/>
        </w:rPr>
        <w:t xml:space="preserve"> </w:t>
      </w:r>
      <w:r w:rsidR="007F06AA" w:rsidRPr="00CA2C51">
        <w:rPr>
          <w:rFonts w:cs="Times New Roman"/>
          <w:szCs w:val="24"/>
          <w:lang w:val="vi-VN"/>
        </w:rPr>
        <w:t>g/mL).</w:t>
      </w:r>
      <w:r w:rsidR="007F06AA" w:rsidRPr="00CA2C51">
        <w:rPr>
          <w:rFonts w:cs="Times New Roman"/>
          <w:spacing w:val="-11"/>
          <w:szCs w:val="24"/>
          <w:lang w:val="vi-VN"/>
        </w:rPr>
        <w:t xml:space="preserve"> </w:t>
      </w:r>
      <w:r w:rsidR="007F06AA" w:rsidRPr="00CA2C51">
        <w:rPr>
          <w:rFonts w:cs="Times New Roman"/>
          <w:szCs w:val="24"/>
          <w:lang w:val="vi-VN"/>
        </w:rPr>
        <w:t>Biết</w:t>
      </w:r>
      <w:r w:rsidR="007F06AA" w:rsidRPr="00CA2C51">
        <w:rPr>
          <w:rFonts w:cs="Times New Roman"/>
          <w:spacing w:val="-10"/>
          <w:szCs w:val="24"/>
          <w:lang w:val="vi-VN"/>
        </w:rPr>
        <w:t xml:space="preserve"> </w:t>
      </w:r>
      <w:r w:rsidR="007F06AA" w:rsidRPr="00CA2C51">
        <w:rPr>
          <w:rFonts w:cs="Times New Roman"/>
          <w:szCs w:val="24"/>
          <w:lang w:val="vi-VN"/>
        </w:rPr>
        <w:t>nhiệt</w:t>
      </w:r>
      <w:r w:rsidR="007F06AA" w:rsidRPr="00CA2C51">
        <w:rPr>
          <w:rFonts w:cs="Times New Roman"/>
          <w:spacing w:val="-13"/>
          <w:szCs w:val="24"/>
          <w:lang w:val="vi-VN"/>
        </w:rPr>
        <w:t xml:space="preserve"> </w:t>
      </w:r>
      <w:r w:rsidR="007F06AA" w:rsidRPr="00CA2C51">
        <w:rPr>
          <w:rFonts w:cs="Times New Roman"/>
          <w:szCs w:val="24"/>
          <w:lang w:val="vi-VN"/>
        </w:rPr>
        <w:t>lượng</w:t>
      </w:r>
      <w:r w:rsidR="007F06AA" w:rsidRPr="00CA2C51">
        <w:rPr>
          <w:rFonts w:cs="Times New Roman"/>
          <w:spacing w:val="-13"/>
          <w:szCs w:val="24"/>
          <w:lang w:val="vi-VN"/>
        </w:rPr>
        <w:t xml:space="preserve"> </w:t>
      </w:r>
      <w:r w:rsidR="007F06AA" w:rsidRPr="00CA2C51">
        <w:rPr>
          <w:rFonts w:cs="Times New Roman"/>
          <w:szCs w:val="24"/>
          <w:lang w:val="vi-VN"/>
        </w:rPr>
        <w:t>tỏa</w:t>
      </w:r>
      <w:r w:rsidR="007F06AA" w:rsidRPr="00CA2C51">
        <w:rPr>
          <w:rFonts w:cs="Times New Roman"/>
          <w:spacing w:val="-12"/>
          <w:szCs w:val="24"/>
          <w:lang w:val="vi-VN"/>
        </w:rPr>
        <w:t xml:space="preserve"> </w:t>
      </w:r>
      <w:r w:rsidR="007F06AA" w:rsidRPr="00CA2C51">
        <w:rPr>
          <w:rFonts w:cs="Times New Roman"/>
          <w:szCs w:val="24"/>
          <w:lang w:val="vi-VN"/>
        </w:rPr>
        <w:t>ra</w:t>
      </w:r>
      <w:r w:rsidR="007F06AA" w:rsidRPr="00CA2C51">
        <w:rPr>
          <w:rFonts w:cs="Times New Roman"/>
          <w:spacing w:val="-14"/>
          <w:szCs w:val="24"/>
          <w:lang w:val="vi-VN"/>
        </w:rPr>
        <w:t xml:space="preserve"> </w:t>
      </w:r>
      <w:r w:rsidR="007F06AA" w:rsidRPr="00CA2C51">
        <w:rPr>
          <w:rFonts w:cs="Times New Roman"/>
          <w:szCs w:val="24"/>
          <w:lang w:val="vi-VN"/>
        </w:rPr>
        <w:t>khi</w:t>
      </w:r>
      <w:r w:rsidR="007F06AA" w:rsidRPr="00CA2C51">
        <w:rPr>
          <w:rFonts w:cs="Times New Roman"/>
          <w:spacing w:val="-13"/>
          <w:szCs w:val="24"/>
          <w:lang w:val="vi-VN"/>
        </w:rPr>
        <w:t xml:space="preserve"> </w:t>
      </w:r>
      <w:r w:rsidR="007F06AA" w:rsidRPr="00CA2C51">
        <w:rPr>
          <w:rFonts w:cs="Times New Roman"/>
          <w:szCs w:val="24"/>
          <w:lang w:val="vi-VN"/>
        </w:rPr>
        <w:t>đốt</w:t>
      </w:r>
      <w:r w:rsidR="007F06AA" w:rsidRPr="00CA2C51">
        <w:rPr>
          <w:rFonts w:cs="Times New Roman"/>
          <w:spacing w:val="-10"/>
          <w:szCs w:val="24"/>
          <w:lang w:val="vi-VN"/>
        </w:rPr>
        <w:t xml:space="preserve"> </w:t>
      </w:r>
      <w:r w:rsidR="007F06AA" w:rsidRPr="00CA2C51">
        <w:rPr>
          <w:rFonts w:cs="Times New Roman"/>
          <w:szCs w:val="24"/>
          <w:lang w:val="vi-VN"/>
        </w:rPr>
        <w:t>cháy</w:t>
      </w:r>
      <w:r w:rsidR="007F06AA" w:rsidRPr="00CA2C51">
        <w:rPr>
          <w:rFonts w:cs="Times New Roman"/>
          <w:spacing w:val="-15"/>
          <w:szCs w:val="24"/>
          <w:lang w:val="vi-VN"/>
        </w:rPr>
        <w:t xml:space="preserve"> </w:t>
      </w:r>
      <w:r w:rsidR="007F06AA" w:rsidRPr="00CA2C51">
        <w:rPr>
          <w:rFonts w:cs="Times New Roman"/>
          <w:szCs w:val="24"/>
          <w:lang w:val="vi-VN"/>
        </w:rPr>
        <w:t>1</w:t>
      </w:r>
      <w:r w:rsidR="007F06AA" w:rsidRPr="00CA2C51">
        <w:rPr>
          <w:rFonts w:cs="Times New Roman"/>
          <w:spacing w:val="-11"/>
          <w:szCs w:val="24"/>
          <w:lang w:val="vi-VN"/>
        </w:rPr>
        <w:t xml:space="preserve"> </w:t>
      </w:r>
      <w:r w:rsidR="007F06AA" w:rsidRPr="00CA2C51">
        <w:rPr>
          <w:rFonts w:cs="Times New Roman"/>
          <w:szCs w:val="24"/>
          <w:lang w:val="vi-VN"/>
        </w:rPr>
        <w:t>mol</w:t>
      </w:r>
      <w:r w:rsidR="007F06AA" w:rsidRPr="00CA2C51">
        <w:rPr>
          <w:rFonts w:cs="Times New Roman"/>
          <w:spacing w:val="-10"/>
          <w:szCs w:val="24"/>
          <w:lang w:val="vi-VN"/>
        </w:rPr>
        <w:t xml:space="preserve"> </w:t>
      </w:r>
      <w:r w:rsidR="007F06AA" w:rsidRPr="00CA2C51">
        <w:rPr>
          <w:rFonts w:cs="Times New Roman"/>
          <w:szCs w:val="24"/>
          <w:lang w:val="vi-VN"/>
        </w:rPr>
        <w:t>các</w:t>
      </w:r>
      <w:r w:rsidR="007F06AA" w:rsidRPr="00CA2C51">
        <w:rPr>
          <w:rFonts w:cs="Times New Roman"/>
          <w:spacing w:val="-10"/>
          <w:szCs w:val="24"/>
          <w:lang w:val="vi-VN"/>
        </w:rPr>
        <w:t xml:space="preserve"> </w:t>
      </w:r>
      <w:r w:rsidR="007F06AA" w:rsidRPr="00CA2C51">
        <w:rPr>
          <w:rFonts w:cs="Times New Roman"/>
          <w:szCs w:val="24"/>
          <w:lang w:val="vi-VN"/>
        </w:rPr>
        <w:t>chất</w:t>
      </w:r>
      <w:r w:rsidR="007F06AA" w:rsidRPr="00CA2C51">
        <w:rPr>
          <w:rFonts w:cs="Times New Roman"/>
          <w:spacing w:val="-13"/>
          <w:szCs w:val="24"/>
          <w:lang w:val="vi-VN"/>
        </w:rPr>
        <w:t xml:space="preserve"> </w:t>
      </w:r>
      <w:r w:rsidR="007F06AA" w:rsidRPr="00CA2C51">
        <w:rPr>
          <w:rFonts w:cs="Times New Roman"/>
          <w:szCs w:val="24"/>
          <w:lang w:val="vi-VN"/>
        </w:rPr>
        <w:t>trong</w:t>
      </w:r>
      <w:r w:rsidR="007F06AA" w:rsidRPr="00CA2C51">
        <w:rPr>
          <w:rFonts w:cs="Times New Roman"/>
          <w:spacing w:val="-15"/>
          <w:szCs w:val="24"/>
          <w:lang w:val="vi-VN"/>
        </w:rPr>
        <w:t xml:space="preserve"> </w:t>
      </w:r>
      <w:r w:rsidR="007F06AA" w:rsidRPr="00CA2C51">
        <w:rPr>
          <w:rFonts w:cs="Times New Roman"/>
          <w:szCs w:val="24"/>
          <w:lang w:val="vi-VN"/>
        </w:rPr>
        <w:t>xăng</w:t>
      </w:r>
      <w:r w:rsidR="007F06AA" w:rsidRPr="00CA2C51">
        <w:rPr>
          <w:rFonts w:cs="Times New Roman"/>
          <w:spacing w:val="-13"/>
          <w:szCs w:val="24"/>
          <w:lang w:val="vi-VN"/>
        </w:rPr>
        <w:t xml:space="preserve"> </w:t>
      </w:r>
      <w:r w:rsidR="007F06AA" w:rsidRPr="00CA2C51">
        <w:rPr>
          <w:rFonts w:cs="Times New Roman"/>
          <w:szCs w:val="24"/>
          <w:lang w:val="vi-VN"/>
        </w:rPr>
        <w:t>E</w:t>
      </w:r>
      <w:r w:rsidR="007F06AA" w:rsidRPr="00CA2C51">
        <w:rPr>
          <w:rFonts w:cs="Times New Roman"/>
          <w:szCs w:val="24"/>
          <w:vertAlign w:val="subscript"/>
          <w:lang w:val="vi-VN"/>
        </w:rPr>
        <w:t>5</w:t>
      </w:r>
      <w:r w:rsidR="007F06AA" w:rsidRPr="00CA2C51">
        <w:rPr>
          <w:rFonts w:cs="Times New Roman"/>
          <w:spacing w:val="-11"/>
          <w:szCs w:val="24"/>
          <w:lang w:val="vi-VN"/>
        </w:rPr>
        <w:t xml:space="preserve"> </w:t>
      </w:r>
      <w:r w:rsidR="007F06AA" w:rsidRPr="00CA2C51">
        <w:rPr>
          <w:rFonts w:cs="Times New Roman"/>
          <w:szCs w:val="24"/>
          <w:lang w:val="vi-VN"/>
        </w:rPr>
        <w:t>như</w:t>
      </w:r>
      <w:r w:rsidR="007F06AA" w:rsidRPr="00CA2C51">
        <w:rPr>
          <w:rFonts w:cs="Times New Roman"/>
          <w:spacing w:val="-14"/>
          <w:szCs w:val="24"/>
          <w:lang w:val="vi-VN"/>
        </w:rPr>
        <w:t xml:space="preserve"> </w:t>
      </w:r>
      <w:r w:rsidR="007F06AA" w:rsidRPr="00CA2C51">
        <w:rPr>
          <w:rFonts w:cs="Times New Roman"/>
          <w:szCs w:val="24"/>
          <w:lang w:val="vi-VN"/>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CA2C51" w:rsidRPr="00CA2C51" w14:paraId="4E973EED"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39700AAC"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Thành phần xăng E</w:t>
            </w:r>
            <w:r w:rsidRPr="00CA2C51">
              <w:rPr>
                <w:b/>
                <w:szCs w:val="24"/>
                <w:vertAlign w:val="subscript"/>
                <w:lang w:val="vi-VN"/>
              </w:rPr>
              <w:t>5</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1A564E04"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2</w:t>
            </w:r>
            <w:r w:rsidRPr="00CA2C51">
              <w:rPr>
                <w:b/>
                <w:szCs w:val="24"/>
                <w:lang w:val="vi-VN"/>
              </w:rPr>
              <w:t>H</w:t>
            </w:r>
            <w:r w:rsidRPr="00CA2C51">
              <w:rPr>
                <w:b/>
                <w:szCs w:val="24"/>
                <w:vertAlign w:val="subscript"/>
                <w:lang w:val="vi-VN"/>
              </w:rPr>
              <w:t>5</w:t>
            </w:r>
            <w:r w:rsidRPr="00CA2C51">
              <w:rPr>
                <w:b/>
                <w:szCs w:val="24"/>
                <w:lang w:val="vi-VN"/>
              </w:rPr>
              <w:t>OH</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7BFBA7A5"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8</w:t>
            </w:r>
            <w:r w:rsidRPr="00CA2C51">
              <w:rPr>
                <w:b/>
                <w:szCs w:val="24"/>
                <w:lang w:val="vi-VN"/>
              </w:rPr>
              <w:t>H</w:t>
            </w:r>
            <w:r w:rsidRPr="00CA2C51">
              <w:rPr>
                <w:b/>
                <w:szCs w:val="24"/>
                <w:vertAlign w:val="subscript"/>
                <w:lang w:val="vi-VN"/>
              </w:rPr>
              <w:t>18</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05B6DFD"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9</w:t>
            </w:r>
            <w:r w:rsidRPr="00CA2C51">
              <w:rPr>
                <w:b/>
                <w:szCs w:val="24"/>
                <w:lang w:val="vi-VN"/>
              </w:rPr>
              <w:t>H</w:t>
            </w:r>
            <w:r w:rsidRPr="00CA2C51">
              <w:rPr>
                <w:b/>
                <w:szCs w:val="24"/>
                <w:vertAlign w:val="subscript"/>
                <w:lang w:val="vi-VN"/>
              </w:rPr>
              <w:t>20</w:t>
            </w:r>
          </w:p>
        </w:tc>
      </w:tr>
      <w:tr w:rsidR="00CA2C51" w:rsidRPr="00CA2C51" w14:paraId="7C59F4FE"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1B55F6E6"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Nhiệt</w:t>
            </w:r>
            <w:r w:rsidRPr="00CA2C51">
              <w:rPr>
                <w:b/>
                <w:spacing w:val="-2"/>
                <w:szCs w:val="24"/>
                <w:lang w:val="vi-VN"/>
              </w:rPr>
              <w:t xml:space="preserve"> </w:t>
            </w:r>
            <w:r w:rsidRPr="00CA2C51">
              <w:rPr>
                <w:b/>
                <w:szCs w:val="24"/>
                <w:lang w:val="vi-VN"/>
              </w:rPr>
              <w:t>tỏa</w:t>
            </w:r>
            <w:r w:rsidRPr="00CA2C51">
              <w:rPr>
                <w:b/>
                <w:spacing w:val="-1"/>
                <w:szCs w:val="24"/>
                <w:lang w:val="vi-VN"/>
              </w:rPr>
              <w:t xml:space="preserve"> </w:t>
            </w:r>
            <w:r w:rsidRPr="00CA2C51">
              <w:rPr>
                <w:b/>
                <w:szCs w:val="24"/>
                <w:lang w:val="vi-VN"/>
              </w:rPr>
              <w:t>ra</w:t>
            </w:r>
            <w:r w:rsidRPr="00CA2C51">
              <w:rPr>
                <w:b/>
                <w:spacing w:val="-1"/>
                <w:szCs w:val="24"/>
                <w:lang w:val="vi-VN"/>
              </w:rPr>
              <w:t xml:space="preserve"> </w:t>
            </w:r>
            <w:r w:rsidRPr="00CA2C51">
              <w:rPr>
                <w:b/>
                <w:spacing w:val="-2"/>
                <w:szCs w:val="24"/>
                <w:lang w:val="vi-VN"/>
              </w:rPr>
              <w:t>(kJ/mol)</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4BED8D87"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1365,0</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735B41D1"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5928,7</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EF8DD99"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6119,8</w:t>
            </w:r>
          </w:p>
        </w:tc>
      </w:tr>
    </w:tbl>
    <w:p w14:paraId="2218C03E" w14:textId="77777777" w:rsidR="007F06AA" w:rsidRPr="00CA2C51" w:rsidRDefault="007F06AA" w:rsidP="003D6046">
      <w:pPr>
        <w:pStyle w:val="BodyText"/>
        <w:tabs>
          <w:tab w:val="left" w:pos="284"/>
          <w:tab w:val="left" w:pos="2835"/>
          <w:tab w:val="left" w:pos="5387"/>
          <w:tab w:val="left" w:pos="7938"/>
        </w:tabs>
        <w:spacing w:line="240" w:lineRule="auto"/>
        <w:jc w:val="both"/>
        <w:rPr>
          <w:spacing w:val="-4"/>
          <w:sz w:val="24"/>
          <w:szCs w:val="24"/>
          <w:lang w:val="vi-VN"/>
        </w:rPr>
      </w:pPr>
      <w:r w:rsidRPr="00CA2C51">
        <w:rPr>
          <w:sz w:val="24"/>
          <w:szCs w:val="24"/>
          <w:lang w:val="vi-VN"/>
        </w:rPr>
        <w:t>Trung bình, một chiếc xe máy di chuyển được 1 km thì cần một nhiệt lượng chuyển thành công cơ học có độ lớn là 211,8 kJ. Nếu chiếc xe máy</w:t>
      </w:r>
      <w:r w:rsidRPr="00CA2C51">
        <w:rPr>
          <w:spacing w:val="-2"/>
          <w:sz w:val="24"/>
          <w:szCs w:val="24"/>
          <w:lang w:val="vi-VN"/>
        </w:rPr>
        <w:t xml:space="preserve"> </w:t>
      </w:r>
      <w:r w:rsidRPr="00CA2C51">
        <w:rPr>
          <w:sz w:val="24"/>
          <w:szCs w:val="24"/>
          <w:lang w:val="vi-VN"/>
        </w:rPr>
        <w:t xml:space="preserve">di chuyển từ </w:t>
      </w:r>
      <w:r w:rsidRPr="00CA2C51">
        <w:rPr>
          <w:sz w:val="24"/>
          <w:szCs w:val="24"/>
        </w:rPr>
        <w:t>Nga Sơn</w:t>
      </w:r>
      <w:r w:rsidRPr="00CA2C51">
        <w:rPr>
          <w:sz w:val="24"/>
          <w:szCs w:val="24"/>
          <w:lang w:val="vi-VN"/>
        </w:rPr>
        <w:t xml:space="preserve"> đến </w:t>
      </w:r>
      <w:r w:rsidRPr="00CA2C51">
        <w:rPr>
          <w:sz w:val="24"/>
          <w:szCs w:val="24"/>
        </w:rPr>
        <w:t>Thanh Hoá</w:t>
      </w:r>
      <w:r w:rsidRPr="00CA2C51">
        <w:rPr>
          <w:sz w:val="24"/>
          <w:szCs w:val="24"/>
          <w:lang w:val="vi-VN"/>
        </w:rPr>
        <w:t xml:space="preserve"> với quãng đường là 60 km thì hết bao nhiêu lít xăng E5 (</w:t>
      </w:r>
      <w:r w:rsidRPr="00CA2C51">
        <w:rPr>
          <w:i/>
          <w:sz w:val="24"/>
          <w:szCs w:val="24"/>
          <w:lang w:val="vi-VN"/>
        </w:rPr>
        <w:t>làm tròn đến hàng phần mười</w:t>
      </w:r>
      <w:r w:rsidRPr="00CA2C51">
        <w:rPr>
          <w:sz w:val="24"/>
          <w:szCs w:val="24"/>
          <w:lang w:val="vi-VN"/>
        </w:rPr>
        <w:t>)?</w:t>
      </w:r>
      <w:r w:rsidR="00A76D0D" w:rsidRPr="00CA2C51">
        <w:rPr>
          <w:sz w:val="24"/>
          <w:szCs w:val="24"/>
        </w:rPr>
        <w:t xml:space="preserve"> </w:t>
      </w:r>
      <w:r w:rsidRPr="00CA2C51">
        <w:rPr>
          <w:sz w:val="24"/>
          <w:szCs w:val="24"/>
          <w:lang w:val="vi-VN"/>
        </w:rPr>
        <w:t>Biết hiệu suất sử dụng</w:t>
      </w:r>
      <w:r w:rsidRPr="00CA2C51">
        <w:rPr>
          <w:spacing w:val="-3"/>
          <w:sz w:val="24"/>
          <w:szCs w:val="24"/>
          <w:lang w:val="vi-VN"/>
        </w:rPr>
        <w:t xml:space="preserve"> </w:t>
      </w:r>
      <w:r w:rsidRPr="00CA2C51">
        <w:rPr>
          <w:sz w:val="24"/>
          <w:szCs w:val="24"/>
          <w:lang w:val="vi-VN"/>
        </w:rPr>
        <w:t>nhiên liệu</w:t>
      </w:r>
      <w:r w:rsidRPr="00CA2C51">
        <w:rPr>
          <w:spacing w:val="1"/>
          <w:sz w:val="24"/>
          <w:szCs w:val="24"/>
          <w:lang w:val="vi-VN"/>
        </w:rPr>
        <w:t xml:space="preserve"> </w:t>
      </w:r>
      <w:r w:rsidRPr="00CA2C51">
        <w:rPr>
          <w:sz w:val="24"/>
          <w:szCs w:val="24"/>
          <w:lang w:val="vi-VN"/>
        </w:rPr>
        <w:t>của</w:t>
      </w:r>
      <w:r w:rsidRPr="00CA2C51">
        <w:rPr>
          <w:spacing w:val="-1"/>
          <w:sz w:val="24"/>
          <w:szCs w:val="24"/>
          <w:lang w:val="vi-VN"/>
        </w:rPr>
        <w:t xml:space="preserve"> </w:t>
      </w:r>
      <w:r w:rsidRPr="00CA2C51">
        <w:rPr>
          <w:sz w:val="24"/>
          <w:szCs w:val="24"/>
          <w:lang w:val="vi-VN"/>
        </w:rPr>
        <w:t>động</w:t>
      </w:r>
      <w:r w:rsidRPr="00CA2C51">
        <w:rPr>
          <w:spacing w:val="-3"/>
          <w:sz w:val="24"/>
          <w:szCs w:val="24"/>
          <w:lang w:val="vi-VN"/>
        </w:rPr>
        <w:t xml:space="preserve"> </w:t>
      </w:r>
      <w:r w:rsidRPr="00CA2C51">
        <w:rPr>
          <w:sz w:val="24"/>
          <w:szCs w:val="24"/>
          <w:lang w:val="vi-VN"/>
        </w:rPr>
        <w:t>cơ xe</w:t>
      </w:r>
      <w:r w:rsidRPr="00CA2C51">
        <w:rPr>
          <w:spacing w:val="1"/>
          <w:sz w:val="24"/>
          <w:szCs w:val="24"/>
          <w:lang w:val="vi-VN"/>
        </w:rPr>
        <w:t xml:space="preserve"> </w:t>
      </w:r>
      <w:r w:rsidRPr="00CA2C51">
        <w:rPr>
          <w:sz w:val="24"/>
          <w:szCs w:val="24"/>
          <w:lang w:val="vi-VN"/>
        </w:rPr>
        <w:t>máy</w:t>
      </w:r>
      <w:r w:rsidRPr="00CA2C51">
        <w:rPr>
          <w:spacing w:val="-5"/>
          <w:sz w:val="24"/>
          <w:szCs w:val="24"/>
          <w:lang w:val="vi-VN"/>
        </w:rPr>
        <w:t xml:space="preserve"> </w:t>
      </w:r>
      <w:r w:rsidRPr="00CA2C51">
        <w:rPr>
          <w:sz w:val="24"/>
          <w:szCs w:val="24"/>
          <w:lang w:val="vi-VN"/>
        </w:rPr>
        <w:t>là</w:t>
      </w:r>
      <w:r w:rsidRPr="00CA2C51">
        <w:rPr>
          <w:spacing w:val="1"/>
          <w:sz w:val="24"/>
          <w:szCs w:val="24"/>
          <w:lang w:val="vi-VN"/>
        </w:rPr>
        <w:t xml:space="preserve"> </w:t>
      </w:r>
      <w:r w:rsidRPr="00CA2C51">
        <w:rPr>
          <w:spacing w:val="-4"/>
          <w:sz w:val="24"/>
          <w:szCs w:val="24"/>
          <w:lang w:val="vi-VN"/>
        </w:rPr>
        <w:t>25%.</w:t>
      </w:r>
    </w:p>
    <w:p w14:paraId="2A93C9B1" w14:textId="77777777" w:rsidR="002276D3" w:rsidRPr="00CA2C51" w:rsidRDefault="006A3300" w:rsidP="003D6046">
      <w:pPr>
        <w:spacing w:line="240" w:lineRule="auto"/>
        <w:rPr>
          <w:rFonts w:cs="Times New Roman"/>
          <w:szCs w:val="24"/>
        </w:rPr>
      </w:pPr>
      <w:r>
        <w:rPr>
          <w:b/>
        </w:rPr>
        <w:t xml:space="preserve">Câu 2. </w:t>
      </w:r>
      <w:r w:rsidR="002276D3" w:rsidRPr="00CA2C51">
        <w:rPr>
          <w:rFonts w:cs="Times New Roman"/>
          <w:szCs w:val="24"/>
        </w:rPr>
        <w:t>Có một số nhận xét về carbohydrate như sau:</w:t>
      </w:r>
    </w:p>
    <w:p w14:paraId="02AD4380" w14:textId="77777777" w:rsidR="002276D3" w:rsidRPr="003A3CFB" w:rsidRDefault="002276D3" w:rsidP="003D6046">
      <w:pPr>
        <w:tabs>
          <w:tab w:val="left" w:pos="283"/>
          <w:tab w:val="left" w:pos="2835"/>
          <w:tab w:val="left" w:pos="5386"/>
          <w:tab w:val="left" w:pos="7937"/>
        </w:tabs>
        <w:spacing w:line="240" w:lineRule="auto"/>
        <w:ind w:firstLine="283"/>
        <w:jc w:val="both"/>
        <w:rPr>
          <w:rFonts w:cs="Times New Roman"/>
          <w:szCs w:val="24"/>
        </w:rPr>
      </w:pPr>
      <w:r w:rsidRPr="003A3CFB">
        <w:rPr>
          <w:rFonts w:cs="Times New Roman"/>
          <w:szCs w:val="24"/>
        </w:rPr>
        <w:t xml:space="preserve">(1) Saccharose, tinh bột và cellulose đều có thể bị thuỷ phân. </w:t>
      </w:r>
    </w:p>
    <w:p w14:paraId="4C0341D1"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(2) Glucose, fructose, saccharose đều tác dụng được với Cu(OH)</w:t>
      </w:r>
      <w:r w:rsidRPr="00CA2C51">
        <w:rPr>
          <w:rFonts w:cs="Times New Roman"/>
          <w:szCs w:val="24"/>
          <w:vertAlign w:val="subscript"/>
        </w:rPr>
        <w:t>2</w:t>
      </w:r>
      <w:r w:rsidRPr="00CA2C51">
        <w:rPr>
          <w:rFonts w:cs="Times New Roman"/>
          <w:szCs w:val="24"/>
        </w:rPr>
        <w:t xml:space="preserve"> và có khả năng tham gia phản ứng tráng bạc. </w:t>
      </w:r>
    </w:p>
    <w:p w14:paraId="3400D13C"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lastRenderedPageBreak/>
        <w:t xml:space="preserve">(3) Tinh bột và cellulose là đồng phân cấu tạo của nhau. </w:t>
      </w:r>
    </w:p>
    <w:p w14:paraId="1E67C144" w14:textId="77777777" w:rsidR="002276D3" w:rsidRPr="003A3CFB" w:rsidRDefault="002276D3" w:rsidP="003D6046">
      <w:pPr>
        <w:tabs>
          <w:tab w:val="left" w:pos="283"/>
          <w:tab w:val="left" w:pos="2835"/>
          <w:tab w:val="left" w:pos="5386"/>
          <w:tab w:val="left" w:pos="7937"/>
        </w:tabs>
        <w:spacing w:line="240" w:lineRule="auto"/>
        <w:ind w:firstLine="283"/>
        <w:jc w:val="both"/>
        <w:rPr>
          <w:rFonts w:cs="Times New Roman"/>
          <w:szCs w:val="24"/>
        </w:rPr>
      </w:pPr>
      <w:r w:rsidRPr="003A3CFB">
        <w:rPr>
          <w:rFonts w:cs="Times New Roman"/>
          <w:szCs w:val="24"/>
        </w:rPr>
        <w:t xml:space="preserve">(4) Phân tử cellulose được cấu tạo bởi nhiều đơn vị β-glucose. </w:t>
      </w:r>
    </w:p>
    <w:p w14:paraId="0D6E18B6"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(5) Thuỷ phân tinh bột trong môi trường acid sinh ra fructose. </w:t>
      </w:r>
    </w:p>
    <w:p w14:paraId="53B6AAC6" w14:textId="77777777" w:rsidR="004C19BD" w:rsidRPr="00CA2C51" w:rsidRDefault="004C19BD" w:rsidP="003D6046">
      <w:pPr>
        <w:tabs>
          <w:tab w:val="left" w:pos="283"/>
          <w:tab w:val="left" w:pos="2835"/>
          <w:tab w:val="left" w:pos="5386"/>
          <w:tab w:val="left" w:pos="7937"/>
        </w:tabs>
        <w:spacing w:line="240" w:lineRule="auto"/>
        <w:ind w:firstLine="283"/>
        <w:jc w:val="both"/>
        <w:rPr>
          <w:rFonts w:cs="Times New Roman"/>
          <w:bCs/>
          <w:iCs/>
          <w:szCs w:val="24"/>
        </w:rPr>
      </w:pPr>
      <w:r w:rsidRPr="00CA2C51">
        <w:rPr>
          <w:rFonts w:cs="Times New Roman"/>
          <w:szCs w:val="24"/>
        </w:rPr>
        <w:t xml:space="preserve">Hãy sắp xếp các phát biểu đúng theo số thứ tự tăng dần </w:t>
      </w:r>
      <w:r w:rsidRPr="00CA2C51">
        <w:rPr>
          <w:rFonts w:cs="Times New Roman"/>
          <w:bCs/>
          <w:iCs/>
          <w:szCs w:val="24"/>
        </w:rPr>
        <w:t>(ví dụ 12, 125, …)</w:t>
      </w:r>
    </w:p>
    <w:p w14:paraId="21C251A9" w14:textId="77777777" w:rsidR="004928A3" w:rsidRPr="00CA2C51" w:rsidRDefault="006A3300" w:rsidP="003D6046">
      <w:pPr>
        <w:spacing w:line="240" w:lineRule="auto"/>
        <w:rPr>
          <w:rFonts w:cs="Times New Roman"/>
          <w:bCs/>
          <w:iCs/>
          <w:szCs w:val="24"/>
        </w:rPr>
      </w:pPr>
      <w:r>
        <w:rPr>
          <w:b/>
        </w:rPr>
        <w:t xml:space="preserve">Câu 3. </w:t>
      </w:r>
      <w:r w:rsidR="004928A3" w:rsidRPr="00CA2C51">
        <w:rPr>
          <w:rFonts w:cs="Times New Roman"/>
          <w:bCs/>
          <w:iCs/>
          <w:szCs w:val="24"/>
        </w:rPr>
        <w:t>Thuốc tím dễ bị phân hủy khi bảo quản nên trước khi sử dụng thuốc tím pha sẵn cần xác định lai nồng độ bằng cách chuẩn độ với dung dịch H</w:t>
      </w:r>
      <w:r w:rsidR="004928A3" w:rsidRPr="00CA2C51">
        <w:rPr>
          <w:rFonts w:cs="Times New Roman"/>
          <w:bCs/>
          <w:iCs/>
          <w:szCs w:val="24"/>
          <w:vertAlign w:val="subscript"/>
        </w:rPr>
        <w:t>2</w:t>
      </w:r>
      <w:r w:rsidR="004928A3" w:rsidRPr="00CA2C51">
        <w:rPr>
          <w:rFonts w:cs="Times New Roman"/>
          <w:bCs/>
          <w:iCs/>
          <w:szCs w:val="24"/>
        </w:rPr>
        <w:t>C</w:t>
      </w:r>
      <w:r w:rsidR="004928A3" w:rsidRPr="00CA2C51">
        <w:rPr>
          <w:rFonts w:cs="Times New Roman"/>
          <w:bCs/>
          <w:iCs/>
          <w:szCs w:val="24"/>
          <w:vertAlign w:val="subscript"/>
        </w:rPr>
        <w:t>2</w:t>
      </w:r>
      <w:r w:rsidR="004928A3" w:rsidRPr="00CA2C51">
        <w:rPr>
          <w:rFonts w:cs="Times New Roman"/>
          <w:bCs/>
          <w:iCs/>
          <w:szCs w:val="24"/>
        </w:rPr>
        <w:t>O</w:t>
      </w:r>
      <w:r w:rsidR="004928A3" w:rsidRPr="00CA2C51">
        <w:rPr>
          <w:rFonts w:cs="Times New Roman"/>
          <w:bCs/>
          <w:iCs/>
          <w:szCs w:val="24"/>
          <w:vertAlign w:val="subscript"/>
        </w:rPr>
        <w:t>4</w:t>
      </w:r>
      <w:r w:rsidR="004928A3" w:rsidRPr="00CA2C51">
        <w:rPr>
          <w:rFonts w:cs="Times New Roman"/>
          <w:bCs/>
          <w:iCs/>
          <w:szCs w:val="24"/>
        </w:rPr>
        <w:t>. Tiến hành thí nghiệm theo các bước sau:</w:t>
      </w:r>
    </w:p>
    <w:p w14:paraId="36C3912B"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1: Cân chính xác lượng oxalic acid ngậm nước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4.</w:t>
      </w:r>
      <w:r w:rsidRPr="00CA2C51">
        <w:rPr>
          <w:rFonts w:cs="Times New Roman"/>
          <w:bCs/>
          <w:iCs/>
          <w:szCs w:val="24"/>
        </w:rPr>
        <w:t>2H</w:t>
      </w:r>
      <w:r w:rsidRPr="00CA2C51">
        <w:rPr>
          <w:rFonts w:cs="Times New Roman"/>
          <w:bCs/>
          <w:iCs/>
          <w:szCs w:val="24"/>
          <w:vertAlign w:val="subscript"/>
        </w:rPr>
        <w:t>2</w:t>
      </w:r>
      <w:r w:rsidRPr="00CA2C51">
        <w:rPr>
          <w:rFonts w:cs="Times New Roman"/>
          <w:bCs/>
          <w:iCs/>
          <w:szCs w:val="24"/>
        </w:rPr>
        <w:t>O, M =126,07) để pha chế được 100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có nồng độ chuẩn 0,05 M</w:t>
      </w:r>
    </w:p>
    <w:p w14:paraId="07A4F11F"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2: Dùng pipette hút 5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vừa pha chế cho vào bình tam giác. Chuyển dung dịch KMnO</w:t>
      </w:r>
      <w:r w:rsidRPr="00CA2C51">
        <w:rPr>
          <w:rFonts w:cs="Times New Roman"/>
          <w:bCs/>
          <w:iCs/>
          <w:szCs w:val="24"/>
          <w:vertAlign w:val="subscript"/>
        </w:rPr>
        <w:t>4</w:t>
      </w:r>
      <w:r w:rsidRPr="00CA2C51">
        <w:rPr>
          <w:rFonts w:cs="Times New Roman"/>
          <w:bCs/>
          <w:iCs/>
          <w:szCs w:val="24"/>
        </w:rPr>
        <w:t xml:space="preserve"> nồng độ a.10</w:t>
      </w:r>
      <w:r w:rsidRPr="00CA2C51">
        <w:rPr>
          <w:rFonts w:cs="Times New Roman"/>
          <w:bCs/>
          <w:iCs/>
          <w:szCs w:val="24"/>
          <w:vertAlign w:val="superscript"/>
        </w:rPr>
        <w:t>-2</w:t>
      </w:r>
      <w:r w:rsidRPr="00CA2C51">
        <w:rPr>
          <w:rFonts w:cs="Times New Roman"/>
          <w:bCs/>
          <w:iCs/>
          <w:szCs w:val="24"/>
        </w:rPr>
        <w:t xml:space="preserve">mol/L vào burette rồi tiến hành chuẩn độ đến khi dung dịch trong bình tam giác có màu hồng nhạt bền khoảng 10 giây thì vừa hết 5,1 mL. </w:t>
      </w:r>
      <w:r w:rsidR="002276D3" w:rsidRPr="00CA2C51">
        <w:rPr>
          <w:rFonts w:cs="Times New Roman"/>
          <w:bCs/>
          <w:iCs/>
          <w:szCs w:val="24"/>
        </w:rPr>
        <w:t xml:space="preserve">Tính giá </w:t>
      </w:r>
      <w:r w:rsidRPr="00CA2C51">
        <w:rPr>
          <w:rFonts w:cs="Times New Roman"/>
          <w:bCs/>
          <w:iCs/>
          <w:szCs w:val="24"/>
        </w:rPr>
        <w:t>trị củ</w:t>
      </w:r>
      <w:r w:rsidR="002276D3" w:rsidRPr="00CA2C51">
        <w:rPr>
          <w:rFonts w:cs="Times New Roman"/>
          <w:bCs/>
          <w:iCs/>
          <w:szCs w:val="24"/>
        </w:rPr>
        <w:t>a a?</w:t>
      </w:r>
    </w:p>
    <w:p w14:paraId="5DC2E536" w14:textId="77777777" w:rsidR="001D432F" w:rsidRPr="00CA2C51" w:rsidRDefault="006A3300" w:rsidP="003D6046">
      <w:pPr>
        <w:spacing w:line="240" w:lineRule="auto"/>
        <w:rPr>
          <w:rFonts w:eastAsia="Times New Roman" w:cs="Times New Roman"/>
          <w:bCs/>
          <w:szCs w:val="24"/>
        </w:rPr>
      </w:pPr>
      <w:r>
        <w:rPr>
          <w:b/>
        </w:rPr>
        <w:t xml:space="preserve">Câu 4. </w:t>
      </w:r>
      <w:r w:rsidR="001D432F" w:rsidRPr="00CA2C51">
        <w:rPr>
          <w:rFonts w:eastAsia="Times New Roman" w:cs="Times New Roman"/>
          <w:bCs/>
          <w:szCs w:val="24"/>
        </w:rPr>
        <w:t>Số nguyên tử hydrogen trong phân tử valine là bao nhiêu?</w:t>
      </w:r>
    </w:p>
    <w:p w14:paraId="18E0363D" w14:textId="77777777" w:rsidR="00550A63" w:rsidRPr="00CA2C51" w:rsidRDefault="006A3300" w:rsidP="00C5493C">
      <w:pPr>
        <w:spacing w:line="240" w:lineRule="auto"/>
        <w:rPr>
          <w:rFonts w:cs="Times New Roman"/>
          <w:spacing w:val="-2"/>
          <w:szCs w:val="24"/>
          <w:lang w:val="vi-VN"/>
        </w:rPr>
      </w:pPr>
      <w:r>
        <w:rPr>
          <w:b/>
        </w:rPr>
        <w:t xml:space="preserve">Câu 5. </w:t>
      </w:r>
      <w:r w:rsidR="00550A63" w:rsidRPr="00CA2C51">
        <w:rPr>
          <w:rFonts w:cs="Times New Roman"/>
          <w:spacing w:val="-2"/>
          <w:szCs w:val="24"/>
          <w:lang w:val="vi-VN"/>
        </w:rPr>
        <w:t>Trong công nghiệp chlorine-kiềm, công nghệ sử dụng phổ biến để điều chế khí Cl</w:t>
      </w:r>
      <w:r w:rsidR="00550A63" w:rsidRPr="00CA2C51">
        <w:rPr>
          <w:rFonts w:cs="Times New Roman"/>
          <w:spacing w:val="-2"/>
          <w:szCs w:val="24"/>
          <w:vertAlign w:val="subscript"/>
          <w:lang w:val="vi-VN"/>
        </w:rPr>
        <w:t>2</w:t>
      </w:r>
      <w:r w:rsidR="00550A63" w:rsidRPr="00CA2C51">
        <w:rPr>
          <w:rFonts w:cs="Times New Roman"/>
          <w:spacing w:val="-2"/>
          <w:szCs w:val="24"/>
          <w:lang w:val="vi-VN"/>
        </w:rPr>
        <w:t xml:space="preserve"> và NaOH là điện phân dung dịch NaCl bão hòa có màng ngăn. Mô hình thiết bị điện phân được thể hiện trong hình vẽ sau:</w:t>
      </w:r>
    </w:p>
    <w:p w14:paraId="6C8D9208" w14:textId="77777777" w:rsidR="00550A63" w:rsidRPr="00CA2C51" w:rsidRDefault="00550A63" w:rsidP="00550A63">
      <w:pPr>
        <w:tabs>
          <w:tab w:val="left" w:pos="3119"/>
        </w:tabs>
        <w:spacing w:line="240" w:lineRule="auto"/>
        <w:jc w:val="center"/>
        <w:rPr>
          <w:rFonts w:cs="Times New Roman"/>
          <w:szCs w:val="24"/>
        </w:rPr>
      </w:pPr>
      <w:r w:rsidRPr="00CA2C51">
        <w:rPr>
          <w:rFonts w:cs="Times New Roman"/>
          <w:noProof/>
          <w:szCs w:val="24"/>
        </w:rPr>
        <w:drawing>
          <wp:inline distT="0" distB="0" distL="0" distR="0" wp14:anchorId="174A4A06" wp14:editId="1806985B">
            <wp:extent cx="5476875" cy="2333625"/>
            <wp:effectExtent l="0" t="0" r="0" b="0"/>
            <wp:docPr id="2" name="Picture 2" descr="Diagram of a diagram of a cath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of a diagram of a cathode&#10;&#10;Description automatically generate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76875" cy="2333625"/>
                    </a:xfrm>
                    <a:prstGeom prst="rect">
                      <a:avLst/>
                    </a:prstGeom>
                    <a:noFill/>
                    <a:ln>
                      <a:noFill/>
                    </a:ln>
                  </pic:spPr>
                </pic:pic>
              </a:graphicData>
            </a:graphic>
          </wp:inline>
        </w:drawing>
      </w:r>
    </w:p>
    <w:p w14:paraId="0E282EE0"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(1) Khí X là hydrogen và khí Y là chlorine.</w:t>
      </w:r>
    </w:p>
    <w:p w14:paraId="369B057E" w14:textId="77777777" w:rsidR="00550A63" w:rsidRPr="00CA2C51" w:rsidRDefault="00550A63" w:rsidP="00550A63">
      <w:pPr>
        <w:tabs>
          <w:tab w:val="left" w:pos="3119"/>
        </w:tabs>
        <w:spacing w:line="240" w:lineRule="auto"/>
        <w:jc w:val="both"/>
        <w:rPr>
          <w:rFonts w:cs="Times New Roman"/>
          <w:spacing w:val="-2"/>
          <w:szCs w:val="24"/>
        </w:rPr>
      </w:pPr>
      <w:r w:rsidRPr="00CA2C51">
        <w:rPr>
          <w:rFonts w:cs="Times New Roman"/>
          <w:spacing w:val="-2"/>
          <w:szCs w:val="24"/>
        </w:rPr>
        <w:t>(2) Để thu được dung dịch NaOH tinh khiết hơn (nồng độ 50%) có thể tăng nồng độ dung dịch NaCl ban đầu.</w:t>
      </w:r>
    </w:p>
    <w:p w14:paraId="742E7C80" w14:textId="77777777" w:rsidR="00550A63" w:rsidRPr="00CA2C51" w:rsidRDefault="00550A63" w:rsidP="00550A63">
      <w:pPr>
        <w:tabs>
          <w:tab w:val="left" w:pos="3119"/>
        </w:tabs>
        <w:spacing w:line="240" w:lineRule="auto"/>
        <w:rPr>
          <w:rFonts w:cs="Times New Roman"/>
          <w:szCs w:val="24"/>
        </w:rPr>
      </w:pPr>
      <w:r w:rsidRPr="00CA2C51">
        <w:rPr>
          <w:rFonts w:cs="Times New Roman"/>
          <w:szCs w:val="24"/>
        </w:rPr>
        <w:t>(3) Ở cathode, nước bị khử thay cho Na</w:t>
      </w:r>
      <w:r w:rsidRPr="00CA2C51">
        <w:rPr>
          <w:rFonts w:cs="Times New Roman"/>
          <w:szCs w:val="24"/>
          <w:vertAlign w:val="superscript"/>
        </w:rPr>
        <w:t xml:space="preserve">+ </w:t>
      </w:r>
      <w:r w:rsidRPr="00CA2C51">
        <w:rPr>
          <w:rFonts w:cs="Times New Roman"/>
          <w:szCs w:val="24"/>
        </w:rPr>
        <w:t>do thế điện cực của cặp 2H</w:t>
      </w:r>
      <w:r w:rsidRPr="00CA2C51">
        <w:rPr>
          <w:rFonts w:cs="Times New Roman"/>
          <w:szCs w:val="24"/>
          <w:vertAlign w:val="superscript"/>
        </w:rPr>
        <w:t>+</w:t>
      </w:r>
      <w:r w:rsidRPr="00CA2C51">
        <w:rPr>
          <w:rFonts w:cs="Times New Roman"/>
          <w:szCs w:val="24"/>
        </w:rPr>
        <w:t>/H</w:t>
      </w:r>
      <w:r w:rsidRPr="00CA2C51">
        <w:rPr>
          <w:rFonts w:cs="Times New Roman"/>
          <w:szCs w:val="24"/>
          <w:vertAlign w:val="subscript"/>
        </w:rPr>
        <w:t>2</w:t>
      </w:r>
      <w:r w:rsidRPr="00CA2C51">
        <w:rPr>
          <w:rFonts w:cs="Times New Roman"/>
          <w:szCs w:val="24"/>
        </w:rPr>
        <w:t xml:space="preserve"> nhỏ hơn Na</w:t>
      </w:r>
      <w:r w:rsidRPr="00CA2C51">
        <w:rPr>
          <w:rFonts w:cs="Times New Roman"/>
          <w:szCs w:val="24"/>
          <w:vertAlign w:val="superscript"/>
        </w:rPr>
        <w:t>+</w:t>
      </w:r>
      <w:r w:rsidRPr="00CA2C51">
        <w:rPr>
          <w:rFonts w:cs="Times New Roman"/>
          <w:szCs w:val="24"/>
        </w:rPr>
        <w:t>/Na.</w:t>
      </w:r>
    </w:p>
    <w:p w14:paraId="366B3083"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(4) Dung dịch NaCl được đưa vào từ anode và được duy trì ở mức cao hơn bên cathode giúp chất lỏng chảy từ trái sang phải, ngăn không cho dung dịch NaOH chảy sang anode.</w:t>
      </w:r>
    </w:p>
    <w:p w14:paraId="4930EEBA" w14:textId="77777777" w:rsidR="00550A63" w:rsidRPr="00CA2C51" w:rsidRDefault="00550A63" w:rsidP="00550A63">
      <w:pPr>
        <w:tabs>
          <w:tab w:val="left" w:pos="426"/>
          <w:tab w:val="left" w:pos="3119"/>
        </w:tabs>
        <w:spacing w:line="240" w:lineRule="auto"/>
        <w:rPr>
          <w:rFonts w:cs="Times New Roman"/>
          <w:b/>
          <w:bCs/>
          <w:szCs w:val="24"/>
          <w:lang w:val="vi-VN"/>
        </w:rPr>
      </w:pPr>
      <w:r w:rsidRPr="00CA2C51">
        <w:rPr>
          <w:rFonts w:cs="Times New Roman"/>
          <w:szCs w:val="24"/>
        </w:rPr>
        <w:t>Liệt kê các phát biểu đúng (theo thứ tự tăng dần: ví du 12, 123, 134, 1234…)?</w:t>
      </w:r>
    </w:p>
    <w:p w14:paraId="754326F1" w14:textId="77777777" w:rsidR="00A020EF" w:rsidRPr="00CA2C51" w:rsidRDefault="006A3300" w:rsidP="003D6046">
      <w:pPr>
        <w:spacing w:line="240" w:lineRule="auto"/>
        <w:rPr>
          <w:rFonts w:cs="Times New Roman"/>
          <w:szCs w:val="24"/>
        </w:rPr>
      </w:pPr>
      <w:r>
        <w:rPr>
          <w:b/>
        </w:rPr>
        <w:t xml:space="preserve">Câu 6. </w:t>
      </w:r>
      <w:r w:rsidR="00A020EF" w:rsidRPr="00CA2C51">
        <w:rPr>
          <w:rFonts w:cs="Times New Roman"/>
          <w:szCs w:val="24"/>
        </w:rPr>
        <w:t>Hiện nay, mưa acid, hiệu ứng nhà kính và thủng tầng ozone là ba thảm họa môi trường toàn cầu. Mưa acid tàn phá nhiều rừng cây, các công trình kiến trúc bằng đá và kim loại. Tác nhân chủ yếu gây ra mưa acid là sulfur dioxide (SO</w:t>
      </w:r>
      <w:r w:rsidR="00A020EF" w:rsidRPr="00CA2C51">
        <w:rPr>
          <w:rFonts w:cs="Times New Roman"/>
          <w:szCs w:val="24"/>
          <w:vertAlign w:val="subscript"/>
        </w:rPr>
        <w:t>2</w:t>
      </w:r>
      <w:r w:rsidR="00A020EF" w:rsidRPr="00CA2C51">
        <w:rPr>
          <w:rFonts w:cs="Times New Roman"/>
          <w:szCs w:val="24"/>
        </w:rPr>
        <w:t>). Trong khí quyển, SO</w:t>
      </w:r>
      <w:r w:rsidR="00A020EF" w:rsidRPr="00CA2C51">
        <w:rPr>
          <w:rFonts w:cs="Times New Roman"/>
          <w:szCs w:val="24"/>
          <w:vertAlign w:val="subscript"/>
        </w:rPr>
        <w:t>2</w:t>
      </w:r>
      <w:r w:rsidR="00A020EF" w:rsidRPr="00CA2C51">
        <w:rPr>
          <w:rFonts w:cs="Times New Roman"/>
          <w:szCs w:val="24"/>
        </w:rPr>
        <w:t xml:space="preserve"> chuyển hóa thành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 xml:space="preserve"> trong nước mưa theo sơ đồ sau: SO</w:t>
      </w:r>
      <w:r w:rsidR="00A020EF" w:rsidRPr="00CA2C51">
        <w:rPr>
          <w:rFonts w:cs="Times New Roman"/>
          <w:szCs w:val="24"/>
          <w:vertAlign w:val="subscript"/>
        </w:rPr>
        <w:t>2</w:t>
      </w:r>
      <w:r w:rsidR="00A020EF" w:rsidRPr="00CA2C51">
        <w:rPr>
          <w:rFonts w:cs="Times New Roman"/>
          <w:szCs w:val="24"/>
        </w:rPr>
        <w:t xml:space="preserve"> → SO</w:t>
      </w:r>
      <w:r w:rsidR="00A020EF" w:rsidRPr="00CA2C51">
        <w:rPr>
          <w:rFonts w:cs="Times New Roman"/>
          <w:szCs w:val="24"/>
          <w:vertAlign w:val="subscript"/>
        </w:rPr>
        <w:t>3</w:t>
      </w:r>
      <w:r w:rsidR="00A020EF" w:rsidRPr="00CA2C51">
        <w:rPr>
          <w:rFonts w:cs="Times New Roman"/>
          <w:szCs w:val="24"/>
        </w:rPr>
        <w:t xml:space="preserve"> →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w:t>
      </w:r>
    </w:p>
    <w:p w14:paraId="2C39CF6F" w14:textId="77777777" w:rsidR="00A020EF" w:rsidRPr="00CA2C51" w:rsidRDefault="00A020EF" w:rsidP="003D6046">
      <w:pPr>
        <w:pStyle w:val="BodyText"/>
        <w:tabs>
          <w:tab w:val="left" w:pos="284"/>
          <w:tab w:val="left" w:pos="2835"/>
          <w:tab w:val="left" w:pos="5670"/>
          <w:tab w:val="left" w:pos="8505"/>
        </w:tabs>
        <w:spacing w:line="240" w:lineRule="auto"/>
        <w:jc w:val="both"/>
        <w:rPr>
          <w:i/>
          <w:sz w:val="24"/>
          <w:szCs w:val="24"/>
        </w:rPr>
      </w:pPr>
      <w:r w:rsidRPr="00CA2C51">
        <w:rPr>
          <w:sz w:val="24"/>
          <w:szCs w:val="24"/>
        </w:rPr>
        <w:t>Một cơn mưa acid xuất hiện tại một khu công nghiệp diện tích 10 km</w:t>
      </w:r>
      <w:r w:rsidRPr="00CA2C51">
        <w:rPr>
          <w:sz w:val="24"/>
          <w:szCs w:val="24"/>
          <w:vertAlign w:val="superscript"/>
        </w:rPr>
        <w:t>2</w:t>
      </w:r>
      <w:r w:rsidRPr="00CA2C51">
        <w:rPr>
          <w:sz w:val="24"/>
          <w:szCs w:val="24"/>
        </w:rPr>
        <w:t xml:space="preserve"> với lượng mưa trung bình 80 mm. Biết nồng độ H</w:t>
      </w:r>
      <w:r w:rsidRPr="00CA2C51">
        <w:rPr>
          <w:sz w:val="24"/>
          <w:szCs w:val="24"/>
          <w:vertAlign w:val="subscript"/>
        </w:rPr>
        <w:t>2</w:t>
      </w:r>
      <w:r w:rsidRPr="00CA2C51">
        <w:rPr>
          <w:sz w:val="24"/>
          <w:szCs w:val="24"/>
        </w:rPr>
        <w:t>SO</w:t>
      </w:r>
      <w:r w:rsidRPr="00CA2C51">
        <w:rPr>
          <w:sz w:val="24"/>
          <w:szCs w:val="24"/>
          <w:vertAlign w:val="subscript"/>
        </w:rPr>
        <w:t>4</w:t>
      </w:r>
      <w:r w:rsidRPr="00CA2C51">
        <w:rPr>
          <w:sz w:val="24"/>
          <w:szCs w:val="24"/>
        </w:rPr>
        <w:t xml:space="preserve"> trong nước mưa là 2.10</w:t>
      </w:r>
      <w:r w:rsidRPr="00CA2C51">
        <w:rPr>
          <w:sz w:val="24"/>
          <w:szCs w:val="24"/>
          <w:vertAlign w:val="superscript"/>
        </w:rPr>
        <w:t>−5</w:t>
      </w:r>
      <w:r w:rsidRPr="00CA2C51">
        <w:rPr>
          <w:sz w:val="24"/>
          <w:szCs w:val="24"/>
        </w:rPr>
        <w:t xml:space="preserve"> M. Lượng acid trong nước mưa có thể ăn mòn các công trình bằng đá vôi (CaCO</w:t>
      </w:r>
      <w:r w:rsidRPr="00CA2C51">
        <w:rPr>
          <w:sz w:val="24"/>
          <w:szCs w:val="24"/>
          <w:vertAlign w:val="subscript"/>
        </w:rPr>
        <w:t>3</w:t>
      </w:r>
      <w:r w:rsidRPr="00CA2C51">
        <w:rPr>
          <w:sz w:val="24"/>
          <w:szCs w:val="24"/>
        </w:rPr>
        <w:t>), khối lượng CaCO</w:t>
      </w:r>
      <w:r w:rsidRPr="00CA2C51">
        <w:rPr>
          <w:sz w:val="24"/>
          <w:szCs w:val="24"/>
          <w:vertAlign w:val="subscript"/>
        </w:rPr>
        <w:t>3</w:t>
      </w:r>
      <w:r w:rsidRPr="00CA2C51">
        <w:rPr>
          <w:sz w:val="24"/>
          <w:szCs w:val="24"/>
        </w:rPr>
        <w:t xml:space="preserve"> tối đa bị ăn mòn bởi lượng acid trên là a kg. Giá trị của a là bao nhiêu? </w:t>
      </w:r>
      <w:r w:rsidRPr="00CA2C51">
        <w:rPr>
          <w:i/>
          <w:sz w:val="24"/>
          <w:szCs w:val="24"/>
        </w:rPr>
        <w:t>(Kết quả các phép tính trung gian không được làm tròn, chỉ kết quả cuối cùng được làm tròn đến số nguyên).</w:t>
      </w:r>
    </w:p>
    <w:p w14:paraId="40D78DBF" w14:textId="77777777" w:rsidR="001B07A5" w:rsidRDefault="001B07A5"/>
    <w:p w14:paraId="2865A99C" w14:textId="77777777" w:rsidR="001B07A5" w:rsidRDefault="00BA4B1B">
      <w:pPr>
        <w:jc w:val="center"/>
      </w:pPr>
      <w:r>
        <w:rPr>
          <w:rStyle w:val="YoungMixChar"/>
          <w:b/>
          <w:i/>
        </w:rPr>
        <w:t>------ HẾT ------</w:t>
      </w:r>
    </w:p>
    <w:sectPr w:rsidR="001B07A5" w:rsidSect="00A76D0D">
      <w:headerReference w:type="even" r:id="rId49"/>
      <w:headerReference w:type="default" r:id="rId50"/>
      <w:footerReference w:type="even" r:id="rId51"/>
      <w:footerReference w:type="default" r:id="rId52"/>
      <w:headerReference w:type="first" r:id="rId53"/>
      <w:footerReference w:type="first" r:id="rId54"/>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BDAF" w14:textId="77777777" w:rsidR="004626CB" w:rsidRDefault="004626CB" w:rsidP="0027276B">
      <w:pPr>
        <w:spacing w:line="240" w:lineRule="auto"/>
      </w:pPr>
      <w:r>
        <w:separator/>
      </w:r>
    </w:p>
  </w:endnote>
  <w:endnote w:type="continuationSeparator" w:id="0">
    <w:p w14:paraId="361BD27D" w14:textId="77777777" w:rsidR="004626CB" w:rsidRDefault="004626CB" w:rsidP="00272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57B7" w14:textId="77777777" w:rsidR="007D77D9" w:rsidRDefault="007D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2D86" w14:textId="77777777" w:rsidR="001B07A5" w:rsidRDefault="00BA4B1B">
    <w:pPr>
      <w:pBdr>
        <w:top w:val="single" w:sz="6" w:space="1" w:color="auto"/>
      </w:pBdr>
      <w:tabs>
        <w:tab w:val="right" w:pos="10489"/>
      </w:tabs>
      <w:spacing w:line="240" w:lineRule="auto"/>
    </w:pPr>
    <w:r>
      <w:t>Mã đề 5003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2B44" w14:textId="77777777" w:rsidR="007D77D9" w:rsidRDefault="007D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A7E2" w14:textId="77777777" w:rsidR="004626CB" w:rsidRDefault="004626CB" w:rsidP="0027276B">
      <w:pPr>
        <w:spacing w:line="240" w:lineRule="auto"/>
      </w:pPr>
      <w:r>
        <w:separator/>
      </w:r>
    </w:p>
  </w:footnote>
  <w:footnote w:type="continuationSeparator" w:id="0">
    <w:p w14:paraId="4C6497C3" w14:textId="77777777" w:rsidR="004626CB" w:rsidRDefault="004626CB" w:rsidP="002727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A612" w14:textId="77777777" w:rsidR="007D77D9" w:rsidRDefault="00AA35D7">
    <w:pPr>
      <w:pStyle w:val="Header"/>
    </w:pPr>
    <w:r>
      <w:rPr>
        <w:noProof/>
      </w:rPr>
      <mc:AlternateContent>
        <mc:Choice Requires="wps">
          <w:drawing>
            <wp:anchor distT="0" distB="0" distL="114300" distR="114300" simplePos="0" relativeHeight="251657216" behindDoc="1" locked="0" layoutInCell="0" allowOverlap="1" wp14:anchorId="67412E2E" wp14:editId="4A959166">
              <wp:simplePos x="0" y="0"/>
              <wp:positionH relativeFrom="margin">
                <wp:align>center</wp:align>
              </wp:positionH>
              <wp:positionV relativeFrom="margin">
                <wp:align>center</wp:align>
              </wp:positionV>
              <wp:extent cx="7732395" cy="1656715"/>
              <wp:effectExtent l="0" t="2314575" r="0" b="21151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32395" cy="1656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51687C"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412E2E" id="_x0000_t202" coordsize="21600,21600" o:spt="202" path="m,l,21600r21600,l21600,xe">
              <v:stroke joinstyle="miter"/>
              <v:path gradientshapeok="t" o:connecttype="rect"/>
            </v:shapetype>
            <v:shape id="Text Box 1" o:spid="_x0000_s1026" type="#_x0000_t202" style="position:absolute;margin-left:0;margin-top:0;width:608.85pt;height:130.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" o:allowincell="f" filled="f" stroked="f">
              <v:stroke joinstyle="round"/>
              <o:lock v:ext="edit" shapetype="t"/>
              <v:textbox style="mso-fit-shape-to-text:t">
                <w:txbxContent>
                  <w:p w14:paraId="4A51687C"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8291" w14:textId="77777777" w:rsidR="007D77D9" w:rsidRPr="00FE2DE1" w:rsidRDefault="007D77D9" w:rsidP="00FE2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7543" w14:textId="77777777" w:rsidR="007D77D9" w:rsidRDefault="004626CB">
    <w:pPr>
      <w:pStyle w:val="Header"/>
    </w:pPr>
    <w:r>
      <w:rPr>
        <w:noProof/>
      </w:rPr>
      <w:pict w14:anchorId="66F7C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08.85pt;height:130.45pt;rotation:315;z-index:-251658240;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A6D"/>
    <w:multiLevelType w:val="hybridMultilevel"/>
    <w:tmpl w:val="9D567EB6"/>
    <w:lvl w:ilvl="0" w:tplc="53D21220">
      <w:start w:val="2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52E05"/>
    <w:multiLevelType w:val="hybridMultilevel"/>
    <w:tmpl w:val="BD421546"/>
    <w:lvl w:ilvl="0" w:tplc="AB52FA7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30BA793C"/>
    <w:multiLevelType w:val="hybridMultilevel"/>
    <w:tmpl w:val="73A60D2E"/>
    <w:lvl w:ilvl="0" w:tplc="9252F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6300F"/>
    <w:multiLevelType w:val="hybridMultilevel"/>
    <w:tmpl w:val="26946972"/>
    <w:lvl w:ilvl="0" w:tplc="1E1EC402">
      <w:start w:val="4"/>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2FE"/>
    <w:rsid w:val="0000240F"/>
    <w:rsid w:val="000055CB"/>
    <w:rsid w:val="000131A4"/>
    <w:rsid w:val="00036181"/>
    <w:rsid w:val="00045405"/>
    <w:rsid w:val="000545DA"/>
    <w:rsid w:val="00061640"/>
    <w:rsid w:val="00064429"/>
    <w:rsid w:val="00080AA2"/>
    <w:rsid w:val="00084646"/>
    <w:rsid w:val="00087C66"/>
    <w:rsid w:val="000942EC"/>
    <w:rsid w:val="00097859"/>
    <w:rsid w:val="000A6B18"/>
    <w:rsid w:val="000B1154"/>
    <w:rsid w:val="000D2306"/>
    <w:rsid w:val="000F3712"/>
    <w:rsid w:val="00115156"/>
    <w:rsid w:val="00122802"/>
    <w:rsid w:val="00132F1B"/>
    <w:rsid w:val="00133B10"/>
    <w:rsid w:val="00136E78"/>
    <w:rsid w:val="00137ABD"/>
    <w:rsid w:val="00141583"/>
    <w:rsid w:val="00150F09"/>
    <w:rsid w:val="00157B35"/>
    <w:rsid w:val="001749C6"/>
    <w:rsid w:val="00185F7F"/>
    <w:rsid w:val="00192C54"/>
    <w:rsid w:val="001A1357"/>
    <w:rsid w:val="001B07A5"/>
    <w:rsid w:val="001D432F"/>
    <w:rsid w:val="0021035C"/>
    <w:rsid w:val="00212870"/>
    <w:rsid w:val="0021556F"/>
    <w:rsid w:val="00217BE4"/>
    <w:rsid w:val="002276D3"/>
    <w:rsid w:val="0023044D"/>
    <w:rsid w:val="00235ACC"/>
    <w:rsid w:val="00237026"/>
    <w:rsid w:val="00261D58"/>
    <w:rsid w:val="00262160"/>
    <w:rsid w:val="0027276B"/>
    <w:rsid w:val="002902C9"/>
    <w:rsid w:val="00295B98"/>
    <w:rsid w:val="002A0C29"/>
    <w:rsid w:val="002A23CC"/>
    <w:rsid w:val="002F0BCA"/>
    <w:rsid w:val="00303CA4"/>
    <w:rsid w:val="00305298"/>
    <w:rsid w:val="00322BE4"/>
    <w:rsid w:val="00371BC6"/>
    <w:rsid w:val="003757ED"/>
    <w:rsid w:val="00386979"/>
    <w:rsid w:val="00392593"/>
    <w:rsid w:val="003A3CFB"/>
    <w:rsid w:val="003D3662"/>
    <w:rsid w:val="003D6046"/>
    <w:rsid w:val="003E00A6"/>
    <w:rsid w:val="003E4D2B"/>
    <w:rsid w:val="003E4E85"/>
    <w:rsid w:val="00400373"/>
    <w:rsid w:val="00406309"/>
    <w:rsid w:val="0041545B"/>
    <w:rsid w:val="00417BCC"/>
    <w:rsid w:val="004234A1"/>
    <w:rsid w:val="00432C77"/>
    <w:rsid w:val="00434FFC"/>
    <w:rsid w:val="004352AE"/>
    <w:rsid w:val="00437272"/>
    <w:rsid w:val="00445BC9"/>
    <w:rsid w:val="00455DF6"/>
    <w:rsid w:val="004626CB"/>
    <w:rsid w:val="004860AD"/>
    <w:rsid w:val="004928A3"/>
    <w:rsid w:val="004B6FB8"/>
    <w:rsid w:val="004B74AA"/>
    <w:rsid w:val="004C19BD"/>
    <w:rsid w:val="004E1A0E"/>
    <w:rsid w:val="005042EB"/>
    <w:rsid w:val="00506997"/>
    <w:rsid w:val="00517F34"/>
    <w:rsid w:val="00522CDE"/>
    <w:rsid w:val="00523DCF"/>
    <w:rsid w:val="0052629D"/>
    <w:rsid w:val="00532318"/>
    <w:rsid w:val="00550A63"/>
    <w:rsid w:val="00576EFE"/>
    <w:rsid w:val="00583BDA"/>
    <w:rsid w:val="005A3494"/>
    <w:rsid w:val="005B0FEA"/>
    <w:rsid w:val="005C105A"/>
    <w:rsid w:val="005C5B50"/>
    <w:rsid w:val="005F4938"/>
    <w:rsid w:val="005F53B7"/>
    <w:rsid w:val="005F5DA1"/>
    <w:rsid w:val="005F75F2"/>
    <w:rsid w:val="00605486"/>
    <w:rsid w:val="006316D6"/>
    <w:rsid w:val="00634423"/>
    <w:rsid w:val="006362AF"/>
    <w:rsid w:val="0064746C"/>
    <w:rsid w:val="0065402E"/>
    <w:rsid w:val="00655895"/>
    <w:rsid w:val="00691451"/>
    <w:rsid w:val="00696AA8"/>
    <w:rsid w:val="006A3300"/>
    <w:rsid w:val="006B05DA"/>
    <w:rsid w:val="006B4BC4"/>
    <w:rsid w:val="006D5822"/>
    <w:rsid w:val="006E329F"/>
    <w:rsid w:val="006F0D6C"/>
    <w:rsid w:val="0071660A"/>
    <w:rsid w:val="0076732D"/>
    <w:rsid w:val="00770A9D"/>
    <w:rsid w:val="00770D85"/>
    <w:rsid w:val="00773314"/>
    <w:rsid w:val="007848B8"/>
    <w:rsid w:val="007A47F6"/>
    <w:rsid w:val="007B56D9"/>
    <w:rsid w:val="007D0C33"/>
    <w:rsid w:val="007D2B23"/>
    <w:rsid w:val="007D77D9"/>
    <w:rsid w:val="007E2235"/>
    <w:rsid w:val="007F06AA"/>
    <w:rsid w:val="007F329A"/>
    <w:rsid w:val="007F683D"/>
    <w:rsid w:val="007F7E91"/>
    <w:rsid w:val="00805105"/>
    <w:rsid w:val="008061A7"/>
    <w:rsid w:val="0082789F"/>
    <w:rsid w:val="00831F9E"/>
    <w:rsid w:val="00875174"/>
    <w:rsid w:val="00886A96"/>
    <w:rsid w:val="008934DD"/>
    <w:rsid w:val="008D0D31"/>
    <w:rsid w:val="008F1404"/>
    <w:rsid w:val="00914F17"/>
    <w:rsid w:val="009163F9"/>
    <w:rsid w:val="00925988"/>
    <w:rsid w:val="009352D7"/>
    <w:rsid w:val="00943E94"/>
    <w:rsid w:val="00955C45"/>
    <w:rsid w:val="00963DCD"/>
    <w:rsid w:val="00971083"/>
    <w:rsid w:val="00976801"/>
    <w:rsid w:val="009B1527"/>
    <w:rsid w:val="009B1613"/>
    <w:rsid w:val="009B6A29"/>
    <w:rsid w:val="009C5495"/>
    <w:rsid w:val="00A003ED"/>
    <w:rsid w:val="00A020EF"/>
    <w:rsid w:val="00A22DEE"/>
    <w:rsid w:val="00A475C3"/>
    <w:rsid w:val="00A560CE"/>
    <w:rsid w:val="00A76D0D"/>
    <w:rsid w:val="00A8176A"/>
    <w:rsid w:val="00A843FD"/>
    <w:rsid w:val="00A95DD6"/>
    <w:rsid w:val="00AA35D7"/>
    <w:rsid w:val="00AA453C"/>
    <w:rsid w:val="00AC0D29"/>
    <w:rsid w:val="00AC171A"/>
    <w:rsid w:val="00AC6236"/>
    <w:rsid w:val="00AC67D0"/>
    <w:rsid w:val="00AE0FFD"/>
    <w:rsid w:val="00AF70F7"/>
    <w:rsid w:val="00AF7740"/>
    <w:rsid w:val="00B06382"/>
    <w:rsid w:val="00B10D99"/>
    <w:rsid w:val="00B14374"/>
    <w:rsid w:val="00B22110"/>
    <w:rsid w:val="00B328BA"/>
    <w:rsid w:val="00B35BDA"/>
    <w:rsid w:val="00B4157B"/>
    <w:rsid w:val="00B451D3"/>
    <w:rsid w:val="00B4570D"/>
    <w:rsid w:val="00B50E72"/>
    <w:rsid w:val="00B54D0D"/>
    <w:rsid w:val="00B61548"/>
    <w:rsid w:val="00B633F1"/>
    <w:rsid w:val="00BA4B1B"/>
    <w:rsid w:val="00BB02AD"/>
    <w:rsid w:val="00BE6755"/>
    <w:rsid w:val="00C20190"/>
    <w:rsid w:val="00C5493C"/>
    <w:rsid w:val="00C62C79"/>
    <w:rsid w:val="00C72E5E"/>
    <w:rsid w:val="00C77630"/>
    <w:rsid w:val="00C90BBA"/>
    <w:rsid w:val="00C97258"/>
    <w:rsid w:val="00CA2C51"/>
    <w:rsid w:val="00CB3524"/>
    <w:rsid w:val="00CC4638"/>
    <w:rsid w:val="00CD72DF"/>
    <w:rsid w:val="00CF4D5A"/>
    <w:rsid w:val="00D143A9"/>
    <w:rsid w:val="00D23EB5"/>
    <w:rsid w:val="00D45A9F"/>
    <w:rsid w:val="00D522E3"/>
    <w:rsid w:val="00D71DFB"/>
    <w:rsid w:val="00D91254"/>
    <w:rsid w:val="00D93429"/>
    <w:rsid w:val="00DA21D8"/>
    <w:rsid w:val="00DA32E2"/>
    <w:rsid w:val="00DB40FE"/>
    <w:rsid w:val="00DB4708"/>
    <w:rsid w:val="00DC5CDB"/>
    <w:rsid w:val="00DD61B0"/>
    <w:rsid w:val="00DE0585"/>
    <w:rsid w:val="00E14617"/>
    <w:rsid w:val="00E51D56"/>
    <w:rsid w:val="00E6404D"/>
    <w:rsid w:val="00E65050"/>
    <w:rsid w:val="00E6513E"/>
    <w:rsid w:val="00E81D13"/>
    <w:rsid w:val="00E81FF2"/>
    <w:rsid w:val="00E972FE"/>
    <w:rsid w:val="00EA2613"/>
    <w:rsid w:val="00EA296A"/>
    <w:rsid w:val="00EA4718"/>
    <w:rsid w:val="00EB3981"/>
    <w:rsid w:val="00EC43D7"/>
    <w:rsid w:val="00EC5C19"/>
    <w:rsid w:val="00F10B2F"/>
    <w:rsid w:val="00F80DE8"/>
    <w:rsid w:val="00F818C4"/>
    <w:rsid w:val="00FA2284"/>
    <w:rsid w:val="00FA51C7"/>
    <w:rsid w:val="00FA6FBB"/>
    <w:rsid w:val="00FB7568"/>
    <w:rsid w:val="00FC1402"/>
    <w:rsid w:val="00FC7598"/>
    <w:rsid w:val="00FD07D1"/>
    <w:rsid w:val="00FD4B87"/>
    <w:rsid w:val="00FD7DAC"/>
    <w:rsid w:val="00FE2DE1"/>
    <w:rsid w:val="00FF5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93F57B"/>
  <w15:chartTrackingRefBased/>
  <w15:docId w15:val="{892FDDFA-07C2-48AB-8AC5-CD798746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972FE"/>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72FE"/>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72FE"/>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72FE"/>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72FE"/>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72F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2F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2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2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F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72F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72F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72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72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7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2FE"/>
    <w:rPr>
      <w:rFonts w:eastAsiaTheme="majorEastAsia" w:cstheme="majorBidi"/>
      <w:color w:val="272727" w:themeColor="text1" w:themeTint="D8"/>
    </w:rPr>
  </w:style>
  <w:style w:type="paragraph" w:styleId="Title">
    <w:name w:val="Title"/>
    <w:basedOn w:val="Normal"/>
    <w:next w:val="Normal"/>
    <w:link w:val="TitleChar"/>
    <w:uiPriority w:val="10"/>
    <w:qFormat/>
    <w:rsid w:val="00E97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2F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2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2FE"/>
    <w:rPr>
      <w:i/>
      <w:iCs/>
      <w:color w:val="404040" w:themeColor="text1" w:themeTint="BF"/>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List Paragraph_FS,Câu dẫn"/>
    <w:basedOn w:val="Normal"/>
    <w:link w:val="ListParagraphChar"/>
    <w:uiPriority w:val="1"/>
    <w:qFormat/>
    <w:rsid w:val="00E972FE"/>
    <w:pPr>
      <w:ind w:left="720"/>
      <w:contextualSpacing/>
    </w:pPr>
  </w:style>
  <w:style w:type="character" w:styleId="IntenseEmphasis">
    <w:name w:val="Intense Emphasis"/>
    <w:basedOn w:val="DefaultParagraphFont"/>
    <w:uiPriority w:val="21"/>
    <w:qFormat/>
    <w:rsid w:val="00E972FE"/>
    <w:rPr>
      <w:i/>
      <w:iCs/>
      <w:color w:val="365F91" w:themeColor="accent1" w:themeShade="BF"/>
    </w:rPr>
  </w:style>
  <w:style w:type="paragraph" w:styleId="IntenseQuote">
    <w:name w:val="Intense Quote"/>
    <w:basedOn w:val="Normal"/>
    <w:next w:val="Normal"/>
    <w:link w:val="IntenseQuoteChar"/>
    <w:uiPriority w:val="30"/>
    <w:qFormat/>
    <w:rsid w:val="00E972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72FE"/>
    <w:rPr>
      <w:i/>
      <w:iCs/>
      <w:color w:val="365F91" w:themeColor="accent1" w:themeShade="BF"/>
    </w:rPr>
  </w:style>
  <w:style w:type="character" w:styleId="IntenseReference">
    <w:name w:val="Intense Reference"/>
    <w:basedOn w:val="DefaultParagraphFont"/>
    <w:uiPriority w:val="32"/>
    <w:qFormat/>
    <w:rsid w:val="00E972FE"/>
    <w:rPr>
      <w:b/>
      <w:bCs/>
      <w:smallCaps/>
      <w:color w:val="365F91" w:themeColor="accent1" w:themeShade="BF"/>
      <w:spacing w:val="5"/>
    </w:rPr>
  </w:style>
  <w:style w:type="paragraph" w:customStyle="1" w:styleId="MTDisplayEquation">
    <w:name w:val="MTDisplayEquation"/>
    <w:basedOn w:val="Normal"/>
    <w:next w:val="Normal"/>
    <w:link w:val="MTDisplayEquationChar"/>
    <w:rsid w:val="00963DCD"/>
    <w:pPr>
      <w:tabs>
        <w:tab w:val="center" w:pos="5100"/>
        <w:tab w:val="right" w:pos="10200"/>
      </w:tabs>
      <w:spacing w:line="240" w:lineRule="auto"/>
    </w:pPr>
    <w:rPr>
      <w:rFonts w:cs="Times New Roman"/>
      <w:szCs w:val="24"/>
      <w:lang w:val="vi-VN"/>
    </w:rPr>
  </w:style>
  <w:style w:type="character" w:customStyle="1" w:styleId="MTDisplayEquationChar">
    <w:name w:val="MTDisplayEquation Char"/>
    <w:basedOn w:val="DefaultParagraphFont"/>
    <w:link w:val="MTDisplayEquation"/>
    <w:rsid w:val="00963DCD"/>
    <w:rPr>
      <w:rFonts w:ascii="Times New Roman" w:hAnsi="Times New Roman" w:cs="Times New Roman"/>
      <w:sz w:val="24"/>
      <w:szCs w:val="24"/>
      <w:lang w:val="vi-VN"/>
    </w:rPr>
  </w:style>
  <w:style w:type="table" w:styleId="TableGrid">
    <w:name w:val="Table Grid"/>
    <w:aliases w:val="tham khao,Table,trongbang,Bảng TK"/>
    <w:basedOn w:val="TableNormal"/>
    <w:uiPriority w:val="99"/>
    <w:qFormat/>
    <w:rsid w:val="0021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76B"/>
    <w:pPr>
      <w:tabs>
        <w:tab w:val="center" w:pos="4680"/>
        <w:tab w:val="right" w:pos="9360"/>
      </w:tabs>
      <w:spacing w:line="240" w:lineRule="auto"/>
    </w:pPr>
  </w:style>
  <w:style w:type="character" w:customStyle="1" w:styleId="HeaderChar">
    <w:name w:val="Header Char"/>
    <w:basedOn w:val="DefaultParagraphFont"/>
    <w:link w:val="Header"/>
    <w:uiPriority w:val="99"/>
    <w:rsid w:val="0027276B"/>
  </w:style>
  <w:style w:type="paragraph" w:styleId="Footer">
    <w:name w:val="footer"/>
    <w:basedOn w:val="Normal"/>
    <w:link w:val="FooterChar"/>
    <w:uiPriority w:val="99"/>
    <w:unhideWhenUsed/>
    <w:rsid w:val="0027276B"/>
    <w:pPr>
      <w:tabs>
        <w:tab w:val="center" w:pos="4680"/>
        <w:tab w:val="right" w:pos="9360"/>
      </w:tabs>
      <w:spacing w:line="240" w:lineRule="auto"/>
    </w:pPr>
  </w:style>
  <w:style w:type="character" w:customStyle="1" w:styleId="FooterChar">
    <w:name w:val="Footer Char"/>
    <w:basedOn w:val="DefaultParagraphFont"/>
    <w:link w:val="Footer"/>
    <w:uiPriority w:val="99"/>
    <w:rsid w:val="0027276B"/>
  </w:style>
  <w:style w:type="character" w:customStyle="1" w:styleId="BodyTextChar">
    <w:name w:val="Body Text Char"/>
    <w:basedOn w:val="DefaultParagraphFont"/>
    <w:link w:val="BodyText"/>
    <w:rsid w:val="00506997"/>
    <w:rPr>
      <w:rFonts w:eastAsia="Times New Roman" w:cs="Times New Roman"/>
      <w:sz w:val="20"/>
      <w:szCs w:val="20"/>
    </w:rPr>
  </w:style>
  <w:style w:type="paragraph" w:styleId="BodyText">
    <w:name w:val="Body Text"/>
    <w:basedOn w:val="Normal"/>
    <w:link w:val="BodyTextChar"/>
    <w:qFormat/>
    <w:rsid w:val="00506997"/>
    <w:pPr>
      <w:widowControl w:val="0"/>
    </w:pPr>
    <w:rPr>
      <w:rFonts w:eastAsia="Times New Roman" w:cs="Times New Roman"/>
      <w:sz w:val="20"/>
      <w:szCs w:val="20"/>
    </w:rPr>
  </w:style>
  <w:style w:type="character" w:customStyle="1" w:styleId="ThnVnbanChar1">
    <w:name w:val="Thân Văn bản Char1"/>
    <w:basedOn w:val="DefaultParagraphFont"/>
    <w:uiPriority w:val="99"/>
    <w:semiHidden/>
    <w:rsid w:val="00506997"/>
  </w:style>
  <w:style w:type="character" w:customStyle="1" w:styleId="Tablecaption">
    <w:name w:val="Table caption_"/>
    <w:basedOn w:val="DefaultParagraphFont"/>
    <w:link w:val="Tablecaption0"/>
    <w:rsid w:val="003D3662"/>
    <w:rPr>
      <w:rFonts w:eastAsia="Times New Roman" w:cs="Times New Roman"/>
      <w:sz w:val="20"/>
      <w:szCs w:val="20"/>
    </w:rPr>
  </w:style>
  <w:style w:type="character" w:customStyle="1" w:styleId="Other">
    <w:name w:val="Other_"/>
    <w:basedOn w:val="DefaultParagraphFont"/>
    <w:link w:val="Other0"/>
    <w:rsid w:val="003D3662"/>
    <w:rPr>
      <w:rFonts w:eastAsia="Times New Roman" w:cs="Times New Roman"/>
      <w:sz w:val="20"/>
      <w:szCs w:val="20"/>
      <w:lang w:val="de-DE" w:eastAsia="de-DE"/>
    </w:rPr>
  </w:style>
  <w:style w:type="paragraph" w:customStyle="1" w:styleId="Tablecaption0">
    <w:name w:val="Table caption"/>
    <w:basedOn w:val="Normal"/>
    <w:link w:val="Tablecaption"/>
    <w:rsid w:val="003D3662"/>
    <w:pPr>
      <w:widowControl w:val="0"/>
      <w:ind w:firstLine="130"/>
    </w:pPr>
    <w:rPr>
      <w:rFonts w:eastAsia="Times New Roman" w:cs="Times New Roman"/>
      <w:sz w:val="20"/>
      <w:szCs w:val="20"/>
    </w:rPr>
  </w:style>
  <w:style w:type="paragraph" w:customStyle="1" w:styleId="Other0">
    <w:name w:val="Other"/>
    <w:basedOn w:val="Normal"/>
    <w:link w:val="Other"/>
    <w:rsid w:val="003D3662"/>
    <w:pPr>
      <w:widowControl w:val="0"/>
    </w:pPr>
    <w:rPr>
      <w:rFonts w:eastAsia="Times New Roman" w:cs="Times New Roman"/>
      <w:sz w:val="20"/>
      <w:szCs w:val="20"/>
      <w:lang w:val="de-DE" w:eastAsia="de-DE"/>
    </w:rPr>
  </w:style>
  <w:style w:type="character" w:customStyle="1" w:styleId="Heading10">
    <w:name w:val="Heading #1_"/>
    <w:basedOn w:val="DefaultParagraphFont"/>
    <w:link w:val="Heading11"/>
    <w:rsid w:val="007E2235"/>
    <w:rPr>
      <w:rFonts w:eastAsia="Times New Roman" w:cs="Times New Roman"/>
      <w:smallCaps/>
      <w:szCs w:val="28"/>
      <w:lang w:val="de-DE" w:eastAsia="de-DE"/>
    </w:rPr>
  </w:style>
  <w:style w:type="paragraph" w:customStyle="1" w:styleId="Heading11">
    <w:name w:val="Heading #1"/>
    <w:basedOn w:val="Normal"/>
    <w:link w:val="Heading10"/>
    <w:rsid w:val="007E2235"/>
    <w:pPr>
      <w:widowControl w:val="0"/>
      <w:spacing w:after="160" w:line="240" w:lineRule="auto"/>
      <w:jc w:val="center"/>
      <w:outlineLvl w:val="0"/>
    </w:pPr>
    <w:rPr>
      <w:rFonts w:eastAsia="Times New Roman" w:cs="Times New Roman"/>
      <w:smallCaps/>
      <w:szCs w:val="28"/>
      <w:lang w:val="de-DE" w:eastAsia="de-DE"/>
    </w:rPr>
  </w:style>
  <w:style w:type="character" w:styleId="CommentReference">
    <w:name w:val="annotation reference"/>
    <w:basedOn w:val="DefaultParagraphFont"/>
    <w:uiPriority w:val="99"/>
    <w:semiHidden/>
    <w:unhideWhenUsed/>
    <w:rsid w:val="00B06382"/>
    <w:rPr>
      <w:sz w:val="16"/>
      <w:szCs w:val="16"/>
    </w:rPr>
  </w:style>
  <w:style w:type="paragraph" w:styleId="CommentText">
    <w:name w:val="annotation text"/>
    <w:basedOn w:val="Normal"/>
    <w:link w:val="CommentTextChar"/>
    <w:uiPriority w:val="99"/>
    <w:unhideWhenUsed/>
    <w:rsid w:val="00B06382"/>
    <w:pPr>
      <w:spacing w:line="240" w:lineRule="auto"/>
    </w:pPr>
    <w:rPr>
      <w:sz w:val="20"/>
      <w:szCs w:val="20"/>
    </w:rPr>
  </w:style>
  <w:style w:type="character" w:customStyle="1" w:styleId="CommentTextChar">
    <w:name w:val="Comment Text Char"/>
    <w:basedOn w:val="DefaultParagraphFont"/>
    <w:link w:val="CommentText"/>
    <w:uiPriority w:val="99"/>
    <w:rsid w:val="00B06382"/>
    <w:rPr>
      <w:sz w:val="20"/>
      <w:szCs w:val="20"/>
    </w:rPr>
  </w:style>
  <w:style w:type="paragraph" w:styleId="CommentSubject">
    <w:name w:val="annotation subject"/>
    <w:basedOn w:val="CommentText"/>
    <w:next w:val="CommentText"/>
    <w:link w:val="CommentSubjectChar"/>
    <w:uiPriority w:val="99"/>
    <w:semiHidden/>
    <w:unhideWhenUsed/>
    <w:rsid w:val="00B06382"/>
    <w:rPr>
      <w:b/>
      <w:bCs/>
    </w:rPr>
  </w:style>
  <w:style w:type="character" w:customStyle="1" w:styleId="CommentSubjectChar">
    <w:name w:val="Comment Subject Char"/>
    <w:basedOn w:val="CommentTextChar"/>
    <w:link w:val="CommentSubject"/>
    <w:uiPriority w:val="99"/>
    <w:semiHidden/>
    <w:rsid w:val="00B06382"/>
    <w:rPr>
      <w:b/>
      <w:bCs/>
      <w:sz w:val="20"/>
      <w:szCs w:val="20"/>
    </w:rPr>
  </w:style>
  <w:style w:type="paragraph" w:styleId="NormalWeb">
    <w:name w:val="Normal (Web)"/>
    <w:basedOn w:val="Normal"/>
    <w:link w:val="NormalWebChar"/>
    <w:uiPriority w:val="99"/>
    <w:unhideWhenUsed/>
    <w:qFormat/>
    <w:rsid w:val="00831F9E"/>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qFormat/>
    <w:rsid w:val="00831F9E"/>
    <w:rPr>
      <w:b/>
      <w:bCs/>
    </w:rPr>
  </w:style>
  <w:style w:type="character" w:customStyle="1" w:styleId="NormalWebChar">
    <w:name w:val="Normal (Web) Char"/>
    <w:link w:val="NormalWeb"/>
    <w:uiPriority w:val="99"/>
    <w:qFormat/>
    <w:rsid w:val="00B4157B"/>
    <w:rPr>
      <w:rFonts w:ascii="Times New Roman" w:eastAsia="Times New Roman" w:hAnsi="Times New Roman" w:cs="Times New Roman"/>
      <w:kern w:val="0"/>
      <w:sz w:val="24"/>
      <w:szCs w:val="24"/>
      <w14:ligatures w14:val="none"/>
    </w:rPr>
  </w:style>
  <w:style w:type="character" w:customStyle="1" w:styleId="mjxassistivemathml">
    <w:name w:val="mjx_assistive_mathml"/>
    <w:basedOn w:val="DefaultParagraphFont"/>
    <w:rsid w:val="00B4157B"/>
  </w:style>
  <w:style w:type="character" w:customStyle="1" w:styleId="mi">
    <w:name w:val="mi"/>
    <w:basedOn w:val="DefaultParagraphFont"/>
    <w:rsid w:val="00B4157B"/>
  </w:style>
  <w:style w:type="character" w:customStyle="1" w:styleId="mn">
    <w:name w:val="mn"/>
    <w:basedOn w:val="DefaultParagraphFont"/>
    <w:rsid w:val="00B4157B"/>
  </w:style>
  <w:style w:type="character" w:customStyle="1" w:styleId="mo">
    <w:name w:val="mo"/>
    <w:basedOn w:val="DefaultParagraphFont"/>
    <w:rsid w:val="00B4157B"/>
  </w:style>
  <w:style w:type="paragraph" w:styleId="BodyTextIndent2">
    <w:name w:val="Body Text Indent 2"/>
    <w:basedOn w:val="Normal"/>
    <w:link w:val="BodyTextIndent2Char"/>
    <w:uiPriority w:val="99"/>
    <w:semiHidden/>
    <w:unhideWhenUsed/>
    <w:rsid w:val="005F4938"/>
    <w:pPr>
      <w:spacing w:after="120" w:line="480" w:lineRule="auto"/>
      <w:ind w:left="360"/>
    </w:pPr>
  </w:style>
  <w:style w:type="character" w:customStyle="1" w:styleId="BodyTextIndent2Char">
    <w:name w:val="Body Text Indent 2 Char"/>
    <w:basedOn w:val="DefaultParagraphFont"/>
    <w:link w:val="BodyTextIndent2"/>
    <w:uiPriority w:val="99"/>
    <w:semiHidden/>
    <w:rsid w:val="005F4938"/>
  </w:style>
  <w:style w:type="paragraph" w:customStyle="1" w:styleId="CuBT">
    <w:name w:val="[Câu BT]"/>
    <w:basedOn w:val="Normal"/>
    <w:qFormat/>
    <w:rsid w:val="00691451"/>
    <w:pPr>
      <w:numPr>
        <w:numId w:val="2"/>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character" w:styleId="Hyperlink">
    <w:name w:val="Hyperlink"/>
    <w:basedOn w:val="DefaultParagraphFont"/>
    <w:uiPriority w:val="99"/>
    <w:unhideWhenUsed/>
    <w:rsid w:val="00691451"/>
    <w:rPr>
      <w:color w:val="0000FF"/>
      <w:u w:val="single"/>
    </w:rPr>
  </w:style>
  <w:style w:type="character" w:customStyle="1" w:styleId="YoungMixChar">
    <w:name w:val="YoungMix_Char"/>
    <w:qFormat/>
    <w:rsid w:val="00417BCC"/>
    <w:rPr>
      <w:rFonts w:ascii="Times New Roman" w:hAnsi="Times New Roman"/>
      <w:sz w:val="24"/>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4928A3"/>
  </w:style>
  <w:style w:type="paragraph" w:customStyle="1" w:styleId="mab5">
    <w:name w:val="mab5"/>
    <w:basedOn w:val="Normal"/>
    <w:semiHidden/>
    <w:rsid w:val="006E329F"/>
    <w:pPr>
      <w:spacing w:before="100" w:beforeAutospacing="1" w:after="75" w:line="240" w:lineRule="auto"/>
    </w:pPr>
    <w:rPr>
      <w:rFonts w:eastAsia="Times New Roman" w:cs="Times New Roman"/>
      <w:kern w:val="0"/>
      <w:szCs w:val="24"/>
      <w14:ligatures w14:val="none"/>
    </w:rPr>
  </w:style>
  <w:style w:type="paragraph" w:customStyle="1" w:styleId="Normal0">
    <w:name w:val="Normal_0"/>
    <w:link w:val="Normal0Char"/>
    <w:qFormat/>
    <w:rsid w:val="00386979"/>
    <w:pPr>
      <w:widowControl w:val="0"/>
      <w:spacing w:after="0" w:line="240" w:lineRule="auto"/>
    </w:pPr>
    <w:rPr>
      <w:rFonts w:ascii="Times New Roman" w:eastAsia="Times New Roman" w:hAnsi="Times New Roman" w:cs="Times New Roman"/>
      <w:kern w:val="0"/>
      <w:sz w:val="24"/>
      <w:szCs w:val="24"/>
      <w:lang w:val="vi-VN" w:eastAsia="vi-VN"/>
      <w14:ligatures w14:val="none"/>
    </w:rPr>
  </w:style>
  <w:style w:type="character" w:customStyle="1" w:styleId="Normal0Char">
    <w:name w:val="Normal_0 Char"/>
    <w:link w:val="Normal0"/>
    <w:locked/>
    <w:rsid w:val="00386979"/>
    <w:rPr>
      <w:rFonts w:ascii="Times New Roman" w:eastAsia="Times New Roman" w:hAnsi="Times New Roman" w:cs="Times New Roman"/>
      <w:kern w:val="0"/>
      <w:sz w:val="24"/>
      <w:szCs w:val="24"/>
      <w:lang w:val="vi-VN" w:eastAsia="vi-VN"/>
      <w14:ligatures w14:val="none"/>
    </w:rPr>
  </w:style>
  <w:style w:type="paragraph" w:customStyle="1" w:styleId="TableParagraph">
    <w:name w:val="Table Paragraph"/>
    <w:basedOn w:val="Normal"/>
    <w:uiPriority w:val="1"/>
    <w:qFormat/>
    <w:rsid w:val="00925988"/>
    <w:pPr>
      <w:widowControl w:val="0"/>
      <w:autoSpaceDE w:val="0"/>
      <w:autoSpaceDN w:val="0"/>
      <w:spacing w:line="268" w:lineRule="exact"/>
      <w:ind w:left="13"/>
      <w:jc w:val="center"/>
    </w:pPr>
    <w:rPr>
      <w:rFonts w:eastAsia="Times New Roman" w:cs="Times New Roman"/>
      <w:kern w:val="0"/>
      <w:lang w:val="vi"/>
      <w14:ligatures w14:val="none"/>
    </w:rPr>
  </w:style>
  <w:style w:type="paragraph" w:customStyle="1" w:styleId="pn">
    <w:name w:val="Đáp án"/>
    <w:basedOn w:val="Normal"/>
    <w:link w:val="pnChar"/>
    <w:qFormat/>
    <w:rsid w:val="000A6B18"/>
    <w:pPr>
      <w:tabs>
        <w:tab w:val="left" w:pos="284"/>
        <w:tab w:val="left" w:pos="2552"/>
        <w:tab w:val="left" w:pos="4820"/>
        <w:tab w:val="left" w:pos="7088"/>
      </w:tabs>
      <w:spacing w:line="288" w:lineRule="auto"/>
    </w:pPr>
    <w:rPr>
      <w:rFonts w:eastAsia="Calibri" w:cs="Times New Roman"/>
      <w:kern w:val="0"/>
      <w:szCs w:val="24"/>
      <w14:ligatures w14:val="none"/>
    </w:rPr>
  </w:style>
  <w:style w:type="character" w:customStyle="1" w:styleId="pnChar">
    <w:name w:val="Đáp án Char"/>
    <w:link w:val="pn"/>
    <w:rsid w:val="000A6B18"/>
    <w:rPr>
      <w:rFonts w:ascii="Times New Roman" w:eastAsia="Calibri" w:hAnsi="Times New Roman" w:cs="Times New Roman"/>
      <w:color w:val="000000"/>
      <w:kern w:val="0"/>
      <w:sz w:val="24"/>
      <w:szCs w:val="24"/>
      <w14:ligatures w14:val="none"/>
    </w:rPr>
  </w:style>
  <w:style w:type="character" w:customStyle="1" w:styleId="Vnbnnidung">
    <w:name w:val="Văn bản nội dung_"/>
    <w:basedOn w:val="DefaultParagraphFont"/>
    <w:link w:val="Vnbnnidung0"/>
    <w:rsid w:val="005A3494"/>
    <w:rPr>
      <w:rFonts w:ascii="Arial" w:eastAsia="Arial" w:hAnsi="Arial" w:cs="Arial"/>
      <w:sz w:val="20"/>
      <w:szCs w:val="20"/>
    </w:rPr>
  </w:style>
  <w:style w:type="paragraph" w:customStyle="1" w:styleId="Vnbnnidung0">
    <w:name w:val="Văn bản nội dung"/>
    <w:basedOn w:val="Normal"/>
    <w:link w:val="Vnbnnidung"/>
    <w:rsid w:val="005A3494"/>
    <w:pPr>
      <w:widowControl w:val="0"/>
      <w:spacing w:after="80" w:line="360" w:lineRule="auto"/>
    </w:pPr>
    <w:rPr>
      <w:rFonts w:ascii="Arial" w:eastAsia="Arial" w:hAnsi="Arial" w:cs="Arial"/>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23326">
      <w:bodyDiv w:val="1"/>
      <w:marLeft w:val="0"/>
      <w:marRight w:val="0"/>
      <w:marTop w:val="0"/>
      <w:marBottom w:val="0"/>
      <w:divBdr>
        <w:top w:val="none" w:sz="0" w:space="0" w:color="auto"/>
        <w:left w:val="none" w:sz="0" w:space="0" w:color="auto"/>
        <w:bottom w:val="none" w:sz="0" w:space="0" w:color="auto"/>
        <w:right w:val="none" w:sz="0" w:space="0" w:color="auto"/>
      </w:divBdr>
    </w:div>
    <w:div w:id="1040471258">
      <w:bodyDiv w:val="1"/>
      <w:marLeft w:val="0"/>
      <w:marRight w:val="0"/>
      <w:marTop w:val="0"/>
      <w:marBottom w:val="0"/>
      <w:divBdr>
        <w:top w:val="none" w:sz="0" w:space="0" w:color="auto"/>
        <w:left w:val="none" w:sz="0" w:space="0" w:color="auto"/>
        <w:bottom w:val="none" w:sz="0" w:space="0" w:color="auto"/>
        <w:right w:val="none" w:sz="0" w:space="0" w:color="auto"/>
      </w:divBdr>
    </w:div>
    <w:div w:id="1760132763">
      <w:bodyDiv w:val="1"/>
      <w:marLeft w:val="0"/>
      <w:marRight w:val="0"/>
      <w:marTop w:val="0"/>
      <w:marBottom w:val="0"/>
      <w:divBdr>
        <w:top w:val="none" w:sz="0" w:space="0" w:color="auto"/>
        <w:left w:val="none" w:sz="0" w:space="0" w:color="auto"/>
        <w:bottom w:val="none" w:sz="0" w:space="0" w:color="auto"/>
        <w:right w:val="none" w:sz="0" w:space="0" w:color="auto"/>
      </w:divBdr>
    </w:div>
    <w:div w:id="21163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http://hoctap.dvtienich.com/wp-content/uploads/2024/11/0561.png"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png"/><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5</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122</cp:revision>
  <cp:lastPrinted>2026-03-21T00:41:00Z</cp:lastPrinted>
  <dcterms:created xsi:type="dcterms:W3CDTF">2024-10-18T07:15:00Z</dcterms:created>
  <dcterms:modified xsi:type="dcterms:W3CDTF">2026-03-21T00:41:00Z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